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3CB" w:rsidRDefault="00B343CB" w:rsidP="00B343CB">
      <w:pPr>
        <w:pStyle w:val="ConsPlusNormal"/>
        <w:ind w:left="6096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</w:t>
      </w:r>
    </w:p>
    <w:p w:rsidR="00B343CB" w:rsidRDefault="00B343CB" w:rsidP="00B343CB">
      <w:pPr>
        <w:pStyle w:val="ConsPlusNormal"/>
        <w:ind w:left="5387" w:right="-14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постановлением администрации Партизанского городского округа</w:t>
      </w:r>
    </w:p>
    <w:p w:rsidR="00B343CB" w:rsidRPr="00B343CB" w:rsidRDefault="00B343CB" w:rsidP="00B343CB">
      <w:pPr>
        <w:pStyle w:val="ConsPlusNormal"/>
        <w:ind w:left="5387"/>
        <w:outlineLvl w:val="0"/>
        <w:rPr>
          <w:rFonts w:ascii="Times New Roman" w:hAnsi="Times New Roman" w:cs="Times New Roman"/>
          <w:sz w:val="26"/>
          <w:szCs w:val="26"/>
        </w:rPr>
      </w:pPr>
      <w:r w:rsidRPr="00B343CB">
        <w:rPr>
          <w:rFonts w:ascii="Times New Roman" w:hAnsi="Times New Roman" w:cs="Times New Roman"/>
          <w:sz w:val="26"/>
          <w:szCs w:val="26"/>
        </w:rPr>
        <w:t>от 26.08.2024 г.  № 1430-па</w:t>
      </w:r>
    </w:p>
    <w:p w:rsidR="00B343CB" w:rsidRDefault="00B343CB" w:rsidP="00B343CB">
      <w:pPr>
        <w:pStyle w:val="ConsPlusNormal"/>
        <w:ind w:left="6804" w:firstLine="142"/>
        <w:outlineLvl w:val="0"/>
      </w:pPr>
    </w:p>
    <w:p w:rsidR="00B343CB" w:rsidRDefault="00B343CB" w:rsidP="00B343CB">
      <w:pPr>
        <w:suppressAutoHyphens w:val="0"/>
        <w:autoSpaceDN w:val="0"/>
        <w:ind w:firstLine="0"/>
        <w:jc w:val="left"/>
        <w:rPr>
          <w:sz w:val="22"/>
          <w:lang w:eastAsia="ru-RU"/>
        </w:rPr>
      </w:pPr>
    </w:p>
    <w:p w:rsidR="00B343CB" w:rsidRDefault="00B343CB" w:rsidP="00B343CB">
      <w:pPr>
        <w:suppressAutoHyphens w:val="0"/>
        <w:autoSpaceDN w:val="0"/>
        <w:ind w:firstLine="0"/>
        <w:jc w:val="center"/>
        <w:rPr>
          <w:b/>
          <w:szCs w:val="26"/>
          <w:lang w:eastAsia="ru-RU"/>
        </w:rPr>
      </w:pPr>
      <w:r>
        <w:rPr>
          <w:b/>
          <w:szCs w:val="26"/>
          <w:lang w:eastAsia="ru-RU"/>
        </w:rPr>
        <w:t xml:space="preserve">РЕГЛАМЕНТ </w:t>
      </w:r>
    </w:p>
    <w:p w:rsidR="007C28C3" w:rsidRDefault="007C28C3" w:rsidP="00B343CB">
      <w:pPr>
        <w:suppressAutoHyphens w:val="0"/>
        <w:autoSpaceDN w:val="0"/>
        <w:ind w:firstLine="0"/>
        <w:jc w:val="center"/>
        <w:rPr>
          <w:b/>
          <w:szCs w:val="26"/>
          <w:lang w:eastAsia="ru-RU"/>
        </w:rPr>
      </w:pPr>
    </w:p>
    <w:p w:rsidR="00B343CB" w:rsidRPr="007C28C3" w:rsidRDefault="007C28C3" w:rsidP="00B343CB">
      <w:pPr>
        <w:suppressAutoHyphens w:val="0"/>
        <w:autoSpaceDN w:val="0"/>
        <w:ind w:firstLine="0"/>
        <w:jc w:val="center"/>
        <w:rPr>
          <w:szCs w:val="26"/>
          <w:lang w:eastAsia="ru-RU"/>
        </w:rPr>
      </w:pPr>
      <w:r w:rsidRPr="007C28C3">
        <w:rPr>
          <w:szCs w:val="26"/>
          <w:lang w:eastAsia="ru-RU"/>
        </w:rPr>
        <w:t>работы согласительной комиссии по вопросу согласования местоположения границ земельных участков при выполнении комплексных кадастровых работ на территории партизанского городского округа</w:t>
      </w:r>
    </w:p>
    <w:p w:rsidR="00B343CB" w:rsidRPr="007C28C3" w:rsidRDefault="00B343CB" w:rsidP="00B343CB">
      <w:pPr>
        <w:suppressAutoHyphens w:val="0"/>
        <w:autoSpaceDN w:val="0"/>
        <w:ind w:firstLine="0"/>
        <w:rPr>
          <w:szCs w:val="26"/>
          <w:lang w:eastAsia="ru-RU"/>
        </w:rPr>
      </w:pPr>
    </w:p>
    <w:p w:rsidR="00B343CB" w:rsidRDefault="00B343CB" w:rsidP="00B343CB">
      <w:pPr>
        <w:suppressAutoHyphens w:val="0"/>
        <w:autoSpaceDN w:val="0"/>
        <w:ind w:firstLine="0"/>
        <w:jc w:val="center"/>
        <w:outlineLvl w:val="1"/>
        <w:rPr>
          <w:b/>
          <w:szCs w:val="26"/>
          <w:lang w:eastAsia="ru-RU"/>
        </w:rPr>
      </w:pPr>
      <w:r>
        <w:rPr>
          <w:b/>
          <w:szCs w:val="26"/>
          <w:lang w:eastAsia="ru-RU"/>
        </w:rPr>
        <w:t>I. ОБЩИЕ ПОЛОЖЕНИЯ</w:t>
      </w:r>
    </w:p>
    <w:p w:rsidR="00B343CB" w:rsidRDefault="00B343CB" w:rsidP="007C28C3">
      <w:pPr>
        <w:suppressAutoHyphens w:val="0"/>
        <w:autoSpaceDN w:val="0"/>
        <w:spacing w:line="360" w:lineRule="auto"/>
        <w:ind w:firstLine="0"/>
        <w:rPr>
          <w:szCs w:val="26"/>
          <w:lang w:eastAsia="ru-RU"/>
        </w:rPr>
      </w:pPr>
    </w:p>
    <w:p w:rsidR="007C28C3" w:rsidRDefault="00B343CB" w:rsidP="007E546E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  <w:lang w:eastAsia="ru-RU"/>
        </w:rPr>
        <w:t xml:space="preserve">1.1. </w:t>
      </w:r>
      <w:proofErr w:type="gramStart"/>
      <w:r>
        <w:rPr>
          <w:szCs w:val="26"/>
          <w:lang w:eastAsia="ru-RU"/>
        </w:rPr>
        <w:t xml:space="preserve">Настоящий регламент разработан в соответствии со </w:t>
      </w:r>
      <w:hyperlink r:id="rId6" w:history="1">
        <w:r w:rsidRPr="0029488E">
          <w:rPr>
            <w:rStyle w:val="a3"/>
            <w:color w:val="auto"/>
            <w:szCs w:val="26"/>
            <w:lang w:eastAsia="ru-RU"/>
          </w:rPr>
          <w:t>статьей 42.10</w:t>
        </w:r>
      </w:hyperlink>
      <w:r w:rsidRPr="0029488E">
        <w:rPr>
          <w:szCs w:val="26"/>
          <w:lang w:eastAsia="ru-RU"/>
        </w:rPr>
        <w:t xml:space="preserve"> </w:t>
      </w:r>
      <w:r>
        <w:rPr>
          <w:szCs w:val="26"/>
          <w:lang w:eastAsia="ru-RU"/>
        </w:rPr>
        <w:t>Федерального закона от 24 июля 2007 года № 221-ФЗ «О кадастровой деятельности» (далее - Федеральный закон № 221-ФЗ) и определяет состав, полномочия и порядок работы согласительной комиссии по вопросу согласования местоположения границ земельных участков при выполнении комплексных кадастровых работ на территории Партизанского городского округа (далее - согласительная комиссия).</w:t>
      </w:r>
      <w:proofErr w:type="gramEnd"/>
    </w:p>
    <w:p w:rsidR="0029488E" w:rsidRDefault="00B343CB" w:rsidP="007E546E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  <w:lang w:eastAsia="ru-RU"/>
        </w:rPr>
        <w:t xml:space="preserve">1.2. Целью работы согласительной комиссии является согласование местоположения границ земельных участков при выполнении комплексных кадастровых работ. Согласование местоположения границ проводится в </w:t>
      </w:r>
      <w:proofErr w:type="gramStart"/>
      <w:r>
        <w:rPr>
          <w:szCs w:val="26"/>
          <w:lang w:eastAsia="ru-RU"/>
        </w:rPr>
        <w:t>отношении</w:t>
      </w:r>
      <w:proofErr w:type="gramEnd"/>
      <w:r>
        <w:rPr>
          <w:szCs w:val="26"/>
          <w:lang w:eastAsia="ru-RU"/>
        </w:rPr>
        <w:t xml:space="preserve"> земельных участков, местоположение границ которых подлежит обязательному согласованию в соответствии с Федеральным </w:t>
      </w:r>
      <w:hyperlink r:id="rId7" w:history="1">
        <w:r w:rsidRPr="0029488E">
          <w:rPr>
            <w:rStyle w:val="a3"/>
            <w:color w:val="auto"/>
            <w:szCs w:val="26"/>
            <w:u w:val="none"/>
            <w:lang w:eastAsia="ru-RU"/>
          </w:rPr>
          <w:t>законом</w:t>
        </w:r>
      </w:hyperlink>
      <w:r>
        <w:rPr>
          <w:szCs w:val="26"/>
          <w:lang w:eastAsia="ru-RU"/>
        </w:rPr>
        <w:t xml:space="preserve"> № 221-ФЗ.</w:t>
      </w:r>
    </w:p>
    <w:p w:rsidR="007E546E" w:rsidRDefault="00B343CB" w:rsidP="007E546E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  <w:lang w:eastAsia="ru-RU"/>
        </w:rPr>
        <w:t>1.3. Согласительная комиссия является коллегиальным органом, формируемым администрацией Партизанского городского округа (далее - администрация), в течение двадцати рабочих дней со дня заключения контракта на выполнение комплексных кадастровых работ или со дня получения извещения о начале выполнения комплексных кадастровых работ в случае финансирования выполнения таких работ за счет внебюджетных средств.</w:t>
      </w:r>
      <w:bookmarkStart w:id="0" w:name="P41"/>
      <w:bookmarkEnd w:id="0"/>
    </w:p>
    <w:p w:rsidR="00B343CB" w:rsidRDefault="00B343CB" w:rsidP="007E546E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  <w:lang w:eastAsia="ru-RU"/>
        </w:rPr>
        <w:t xml:space="preserve">1.4. Согласительная комиссия в своей деятельности руководствуется </w:t>
      </w:r>
      <w:hyperlink r:id="rId8" w:history="1">
        <w:r w:rsidRPr="007E546E">
          <w:rPr>
            <w:rStyle w:val="a3"/>
            <w:color w:val="auto"/>
            <w:szCs w:val="26"/>
            <w:u w:val="none"/>
            <w:lang w:eastAsia="ru-RU"/>
          </w:rPr>
          <w:t>Конституцией</w:t>
        </w:r>
      </w:hyperlink>
      <w:r w:rsidRPr="007E546E">
        <w:rPr>
          <w:szCs w:val="26"/>
          <w:lang w:eastAsia="ru-RU"/>
        </w:rPr>
        <w:t xml:space="preserve"> Российской Федерации, Федеральными конституционными законами, Феде</w:t>
      </w:r>
      <w:r>
        <w:rPr>
          <w:szCs w:val="26"/>
          <w:lang w:eastAsia="ru-RU"/>
        </w:rPr>
        <w:t xml:space="preserve">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Приморского края и иными нормативными </w:t>
      </w:r>
      <w:r>
        <w:rPr>
          <w:szCs w:val="26"/>
          <w:lang w:eastAsia="ru-RU"/>
        </w:rPr>
        <w:lastRenderedPageBreak/>
        <w:t>правовыми актами Приморского края и настоящим Регламентом.</w:t>
      </w:r>
    </w:p>
    <w:p w:rsidR="006A5562" w:rsidRDefault="006A5562" w:rsidP="007E546E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</w:p>
    <w:p w:rsidR="00B343CB" w:rsidRPr="00E96D3E" w:rsidRDefault="00B343CB" w:rsidP="00E96D3E">
      <w:pPr>
        <w:suppressAutoHyphens w:val="0"/>
        <w:autoSpaceDN w:val="0"/>
        <w:spacing w:line="360" w:lineRule="auto"/>
        <w:ind w:firstLine="0"/>
        <w:jc w:val="center"/>
        <w:outlineLvl w:val="1"/>
        <w:rPr>
          <w:b/>
          <w:szCs w:val="26"/>
          <w:lang w:eastAsia="ru-RU"/>
        </w:rPr>
      </w:pPr>
      <w:r>
        <w:rPr>
          <w:b/>
          <w:szCs w:val="26"/>
          <w:lang w:eastAsia="ru-RU"/>
        </w:rPr>
        <w:t>II. ПОЛНОМОЧИЯ СОГЛАСИТЕЛЬНОЙ КОМИССИИ</w:t>
      </w:r>
    </w:p>
    <w:p w:rsidR="00E96D3E" w:rsidRDefault="00B343CB" w:rsidP="00E96D3E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  <w:lang w:eastAsia="ru-RU"/>
        </w:rPr>
        <w:t>2.1. Согласительная комиссия осуществляет следующие полномочия:</w:t>
      </w:r>
    </w:p>
    <w:p w:rsidR="00E96D3E" w:rsidRDefault="00B343CB" w:rsidP="00E96D3E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  <w:lang w:eastAsia="ru-RU"/>
        </w:rPr>
        <w:t>2.1.1. Рассматривает возражения заинтересованных лиц,</w:t>
      </w:r>
      <w:r>
        <w:rPr>
          <w:rFonts w:ascii="Calibri" w:hAnsi="Calibri" w:cs="Calibri"/>
          <w:szCs w:val="26"/>
          <w:lang w:eastAsia="ru-RU"/>
        </w:rPr>
        <w:t xml:space="preserve"> </w:t>
      </w:r>
      <w:r>
        <w:rPr>
          <w:szCs w:val="26"/>
          <w:lang w:eastAsia="ru-RU"/>
        </w:rPr>
        <w:t>(далее - заинтересованные лица), относительно местоположения границ земельных участков,</w:t>
      </w:r>
      <w:r w:rsidR="00E96D3E">
        <w:rPr>
          <w:szCs w:val="26"/>
          <w:lang w:eastAsia="ru-RU"/>
        </w:rPr>
        <w:t xml:space="preserve"> </w:t>
      </w:r>
      <w:r>
        <w:rPr>
          <w:szCs w:val="26"/>
          <w:lang w:eastAsia="ru-RU"/>
        </w:rPr>
        <w:t>обладающими смежными земельными участками на праве:</w:t>
      </w:r>
    </w:p>
    <w:p w:rsidR="00E96D3E" w:rsidRDefault="00B343CB" w:rsidP="00E96D3E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proofErr w:type="gramStart"/>
      <w:r>
        <w:rPr>
          <w:szCs w:val="26"/>
          <w:lang w:eastAsia="ru-RU"/>
        </w:rPr>
        <w:t>1) собственности (за исключением случаев, если такие смежные земельные участки, находящиеся в государственной или муниципальной собственности, предоставлены гражданам в пожизненное наследуемое владение, постоянное (бессрочное) пользование либо юридическим лицам, не являющимся государственными или муниципальными учреждениями либо казенными предприятиями, в постоянное (бессрочное) пользование);</w:t>
      </w:r>
      <w:proofErr w:type="gramEnd"/>
    </w:p>
    <w:p w:rsidR="00E96D3E" w:rsidRDefault="00B343CB" w:rsidP="00E96D3E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  <w:lang w:eastAsia="ru-RU"/>
        </w:rPr>
        <w:t>2) пожизненного наследуемого владения;</w:t>
      </w:r>
    </w:p>
    <w:p w:rsidR="00E96D3E" w:rsidRDefault="00B343CB" w:rsidP="00E96D3E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  <w:lang w:eastAsia="ru-RU"/>
        </w:rPr>
        <w:t>3) постоянного (бессрочного) пользования (за исключением случаев, если такие смежные земельные участки предоставлены государственным или муниципальным учреждениям, казенным предприятиям, органам государственной власти или администрацией Партизанского городского округа в постоянное (бессрочное) пользование);</w:t>
      </w:r>
    </w:p>
    <w:p w:rsidR="00E96D3E" w:rsidRDefault="00B343CB" w:rsidP="00E96D3E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</w:rPr>
        <w:t>4) аренды (если такие смежные земельные участки находятся в государственной или муниципальной собственности и соответствующий договор аренды заключен на срок более чем пять лет).</w:t>
      </w:r>
    </w:p>
    <w:p w:rsidR="00E96D3E" w:rsidRDefault="00B343CB" w:rsidP="00E96D3E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  <w:lang w:eastAsia="ru-RU"/>
        </w:rPr>
        <w:t xml:space="preserve">2.1.2. Готовит заключения согласительной комиссии о результатах рассмотрения возражений заинтересованных лиц 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соответствии с такими возражениями (далее - заключение </w:t>
      </w:r>
      <w:r>
        <w:rPr>
          <w:szCs w:val="26"/>
          <w:lang w:eastAsia="ru-RU"/>
        </w:rPr>
        <w:lastRenderedPageBreak/>
        <w:t>согласительной комиссии);</w:t>
      </w:r>
    </w:p>
    <w:p w:rsidR="008835EA" w:rsidRDefault="00B343CB" w:rsidP="008835EA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  <w:lang w:eastAsia="ru-RU"/>
        </w:rPr>
        <w:t>2.1.3. Оформляет акт согласования местоположения границ земельных участков при выполнении комплексных кадастровых работ;</w:t>
      </w:r>
    </w:p>
    <w:p w:rsidR="008835EA" w:rsidRDefault="00B343CB" w:rsidP="008835EA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  <w:lang w:eastAsia="ru-RU"/>
        </w:rPr>
        <w:t>2.1.4. Дает разъяснения заинтересованным лицам о возможности разрешения земельного спора о местоположении границ земельных участков в судебном порядке.</w:t>
      </w:r>
    </w:p>
    <w:p w:rsidR="008835EA" w:rsidRDefault="00B343CB" w:rsidP="008835EA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  <w:lang w:eastAsia="ru-RU"/>
        </w:rPr>
        <w:t>2.2. Для реализации своих полномочий согласительная комиссия вправе:</w:t>
      </w:r>
    </w:p>
    <w:p w:rsidR="008835EA" w:rsidRDefault="00B343CB" w:rsidP="008835EA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  <w:lang w:eastAsia="ru-RU"/>
        </w:rPr>
        <w:t xml:space="preserve">2.2.1. </w:t>
      </w:r>
      <w:proofErr w:type="gramStart"/>
      <w:r>
        <w:rPr>
          <w:szCs w:val="26"/>
          <w:lang w:eastAsia="ru-RU"/>
        </w:rPr>
        <w:t>Запрашивать в установленном порядке у территориальных органов федеральных органов исполнительной власти, органов исполнительной власти Приморского края, органов местного самоуправления муниципальных образований Приморского края, общественных объединений и организаций (далее соответственно - органы государственной власти, органы местного самоуправления, организации) необходимую информацию для принятия решений по вопросам, отнесенным к компетенции согласительной комиссии;</w:t>
      </w:r>
      <w:proofErr w:type="gramEnd"/>
    </w:p>
    <w:p w:rsidR="00B343CB" w:rsidRDefault="00B343CB" w:rsidP="007C5AF2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  <w:lang w:eastAsia="ru-RU"/>
        </w:rPr>
        <w:t>2.2.2. Заслушивать на заседаниях согласительной комиссии информацию органов государственной власти, органов местного самоуправления и представителей организаций, входящих в состав согласительной комиссии, по вопросам, отнесенным к ее компетенции.</w:t>
      </w:r>
    </w:p>
    <w:p w:rsidR="007C5AF2" w:rsidRDefault="007C5AF2" w:rsidP="007C5AF2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</w:p>
    <w:p w:rsidR="00B343CB" w:rsidRDefault="00B343CB" w:rsidP="007C28C3">
      <w:pPr>
        <w:suppressAutoHyphens w:val="0"/>
        <w:autoSpaceDN w:val="0"/>
        <w:spacing w:line="360" w:lineRule="auto"/>
        <w:ind w:firstLine="0"/>
        <w:jc w:val="center"/>
        <w:outlineLvl w:val="1"/>
        <w:rPr>
          <w:b/>
          <w:szCs w:val="26"/>
          <w:lang w:eastAsia="ru-RU"/>
        </w:rPr>
      </w:pPr>
      <w:bookmarkStart w:id="1" w:name="P54"/>
      <w:bookmarkEnd w:id="1"/>
      <w:r>
        <w:rPr>
          <w:b/>
          <w:szCs w:val="26"/>
          <w:lang w:eastAsia="ru-RU"/>
        </w:rPr>
        <w:t xml:space="preserve">III. ПОРЯДОК ФОРМИРОВАНИЯ </w:t>
      </w:r>
      <w:proofErr w:type="gramStart"/>
      <w:r>
        <w:rPr>
          <w:b/>
          <w:szCs w:val="26"/>
          <w:lang w:eastAsia="ru-RU"/>
        </w:rPr>
        <w:t>СОГЛАСИТЕЛЬНОЙ</w:t>
      </w:r>
      <w:proofErr w:type="gramEnd"/>
    </w:p>
    <w:p w:rsidR="00B343CB" w:rsidRPr="007C5AF2" w:rsidRDefault="00B343CB" w:rsidP="007C5AF2">
      <w:pPr>
        <w:suppressAutoHyphens w:val="0"/>
        <w:autoSpaceDN w:val="0"/>
        <w:spacing w:line="360" w:lineRule="auto"/>
        <w:ind w:firstLine="0"/>
        <w:jc w:val="center"/>
        <w:rPr>
          <w:b/>
          <w:szCs w:val="26"/>
          <w:lang w:eastAsia="ru-RU"/>
        </w:rPr>
      </w:pPr>
      <w:r>
        <w:rPr>
          <w:b/>
          <w:szCs w:val="26"/>
          <w:lang w:eastAsia="ru-RU"/>
        </w:rPr>
        <w:t>КОМИСС</w:t>
      </w:r>
      <w:proofErr w:type="gramStart"/>
      <w:r>
        <w:rPr>
          <w:b/>
          <w:szCs w:val="26"/>
          <w:lang w:eastAsia="ru-RU"/>
        </w:rPr>
        <w:t>ИИ И ЕЕ</w:t>
      </w:r>
      <w:proofErr w:type="gramEnd"/>
      <w:r>
        <w:rPr>
          <w:b/>
          <w:szCs w:val="26"/>
          <w:lang w:eastAsia="ru-RU"/>
        </w:rPr>
        <w:t xml:space="preserve"> СОСТАВ</w:t>
      </w:r>
    </w:p>
    <w:p w:rsidR="007C5AF2" w:rsidRDefault="00B343CB" w:rsidP="007C5AF2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  <w:lang w:eastAsia="ru-RU"/>
        </w:rPr>
        <w:t>3.1. Согласительная комиссия формируется в течение двадцати рабочих дней со дня заключения контракта на выполнение комплексных кадастровых работ или со дня получения извещения о начале выполнения комплексных кадастровых работ в случае финансирования выполнения таких работ за счет внебюджетных средств администрации Партизанского городского округа.</w:t>
      </w:r>
      <w:bookmarkStart w:id="2" w:name="P58"/>
      <w:bookmarkEnd w:id="2"/>
    </w:p>
    <w:p w:rsidR="006A5562" w:rsidRDefault="00B343CB" w:rsidP="006A5562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  <w:lang w:eastAsia="ru-RU"/>
        </w:rPr>
        <w:t xml:space="preserve">3.2. В состав согласительной комиссии включаются по одному представителю </w:t>
      </w:r>
      <w:proofErr w:type="gramStart"/>
      <w:r>
        <w:rPr>
          <w:szCs w:val="26"/>
          <w:lang w:eastAsia="ru-RU"/>
        </w:rPr>
        <w:t>от</w:t>
      </w:r>
      <w:proofErr w:type="gramEnd"/>
      <w:r>
        <w:rPr>
          <w:szCs w:val="26"/>
          <w:lang w:eastAsia="ru-RU"/>
        </w:rPr>
        <w:t>:</w:t>
      </w:r>
    </w:p>
    <w:p w:rsidR="007C5AF2" w:rsidRDefault="00B343CB" w:rsidP="006A5562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  <w:lang w:eastAsia="ru-RU"/>
        </w:rPr>
        <w:t xml:space="preserve">3.2.1. Территориального управления </w:t>
      </w:r>
      <w:proofErr w:type="spellStart"/>
      <w:r>
        <w:rPr>
          <w:szCs w:val="26"/>
          <w:lang w:eastAsia="ru-RU"/>
        </w:rPr>
        <w:t>Росимущества</w:t>
      </w:r>
      <w:proofErr w:type="spellEnd"/>
      <w:r>
        <w:rPr>
          <w:szCs w:val="26"/>
          <w:lang w:eastAsia="ru-RU"/>
        </w:rPr>
        <w:t xml:space="preserve"> в Приморском крае;</w:t>
      </w:r>
    </w:p>
    <w:p w:rsidR="007C5AF2" w:rsidRDefault="00B343CB" w:rsidP="007C5AF2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  <w:lang w:eastAsia="ru-RU"/>
        </w:rPr>
        <w:t>3.2.2. Министерства имущественных и земельных отношений Приморского края;</w:t>
      </w:r>
    </w:p>
    <w:p w:rsidR="007C5AF2" w:rsidRDefault="00B343CB" w:rsidP="007C5AF2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  <w:lang w:eastAsia="ru-RU"/>
        </w:rPr>
        <w:t>3.2.3. Администрации Партизанского городского округа;</w:t>
      </w:r>
    </w:p>
    <w:p w:rsidR="008379A6" w:rsidRDefault="00B343CB" w:rsidP="008379A6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  <w:lang w:eastAsia="ru-RU"/>
        </w:rPr>
        <w:t xml:space="preserve">3.2.4. </w:t>
      </w:r>
      <w:proofErr w:type="spellStart"/>
      <w:r>
        <w:rPr>
          <w:szCs w:val="26"/>
          <w:lang w:eastAsia="ru-RU"/>
        </w:rPr>
        <w:t>Находкинского</w:t>
      </w:r>
      <w:proofErr w:type="spellEnd"/>
      <w:r>
        <w:rPr>
          <w:szCs w:val="26"/>
          <w:lang w:eastAsia="ru-RU"/>
        </w:rPr>
        <w:t xml:space="preserve"> межмуниципального отдела управления </w:t>
      </w:r>
      <w:proofErr w:type="spellStart"/>
      <w:r>
        <w:rPr>
          <w:szCs w:val="26"/>
          <w:lang w:eastAsia="ru-RU"/>
        </w:rPr>
        <w:t>Росреестра</w:t>
      </w:r>
      <w:proofErr w:type="spellEnd"/>
      <w:r>
        <w:rPr>
          <w:szCs w:val="26"/>
          <w:lang w:eastAsia="ru-RU"/>
        </w:rPr>
        <w:t xml:space="preserve"> по Приморскому краю </w:t>
      </w:r>
    </w:p>
    <w:p w:rsidR="008379A6" w:rsidRDefault="00B343CB" w:rsidP="008379A6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  <w:lang w:eastAsia="ru-RU"/>
        </w:rPr>
        <w:t xml:space="preserve">3.2.5. </w:t>
      </w:r>
      <w:proofErr w:type="spellStart"/>
      <w:r>
        <w:rPr>
          <w:szCs w:val="26"/>
          <w:lang w:eastAsia="ru-RU"/>
        </w:rPr>
        <w:t>Саморегулируемой</w:t>
      </w:r>
      <w:proofErr w:type="spellEnd"/>
      <w:r>
        <w:rPr>
          <w:szCs w:val="26"/>
          <w:lang w:eastAsia="ru-RU"/>
        </w:rPr>
        <w:t xml:space="preserve"> организации, членом которой является кадастровый инженер.</w:t>
      </w:r>
    </w:p>
    <w:p w:rsidR="008379A6" w:rsidRDefault="00B343CB" w:rsidP="008379A6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  <w:lang w:eastAsia="ru-RU"/>
        </w:rPr>
        <w:t xml:space="preserve">3.3. </w:t>
      </w:r>
      <w:proofErr w:type="gramStart"/>
      <w:r>
        <w:rPr>
          <w:szCs w:val="26"/>
          <w:lang w:eastAsia="ru-RU"/>
        </w:rPr>
        <w:t xml:space="preserve">В состав согласительной комиссии наряду представителями, указанными в </w:t>
      </w:r>
      <w:hyperlink r:id="rId9" w:anchor="P58" w:history="1">
        <w:r w:rsidRPr="008379A6">
          <w:rPr>
            <w:rStyle w:val="a3"/>
            <w:color w:val="auto"/>
            <w:szCs w:val="26"/>
            <w:lang w:eastAsia="ru-RU"/>
          </w:rPr>
          <w:t>пункте 3.2</w:t>
        </w:r>
      </w:hyperlink>
      <w:r w:rsidRPr="008379A6">
        <w:rPr>
          <w:szCs w:val="26"/>
          <w:lang w:eastAsia="ru-RU"/>
        </w:rPr>
        <w:t xml:space="preserve">, </w:t>
      </w:r>
      <w:r>
        <w:rPr>
          <w:szCs w:val="26"/>
          <w:lang w:eastAsia="ru-RU"/>
        </w:rPr>
        <w:t xml:space="preserve">включаются представители отдела имущественных отношений управления экономики и собственности администрации Партизанского городского округа, представители отдела территориального развития управления экономики и собственности администрации Партизанского  городского округа, представитель отдела агропромышленного комплекса и охраны окружающей среды управления экономики и собственности администрации Партизанского городского округа, представитель отдела по делам Центрального района (с. </w:t>
      </w:r>
      <w:proofErr w:type="spellStart"/>
      <w:r>
        <w:rPr>
          <w:szCs w:val="26"/>
          <w:lang w:eastAsia="ru-RU"/>
        </w:rPr>
        <w:t>Углекаменск</w:t>
      </w:r>
      <w:proofErr w:type="spellEnd"/>
      <w:r>
        <w:rPr>
          <w:szCs w:val="26"/>
          <w:lang w:eastAsia="ru-RU"/>
        </w:rPr>
        <w:t>).</w:t>
      </w:r>
      <w:proofErr w:type="gramEnd"/>
    </w:p>
    <w:p w:rsidR="008379A6" w:rsidRDefault="00B343CB" w:rsidP="008379A6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  <w:lang w:eastAsia="ru-RU"/>
        </w:rPr>
        <w:t>3.4. В состав согласительной комиссии входят председатель, заместитель председателя, секретарь и иные члены согласительной комиссии.</w:t>
      </w:r>
    </w:p>
    <w:p w:rsidR="008379A6" w:rsidRDefault="00B343CB" w:rsidP="008379A6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  <w:lang w:eastAsia="ru-RU"/>
        </w:rPr>
        <w:t>3.5. Председателем согласительной комиссии является Глава Партизанского городского округа.</w:t>
      </w:r>
    </w:p>
    <w:p w:rsidR="008379A6" w:rsidRDefault="00B343CB" w:rsidP="008379A6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  <w:lang w:eastAsia="ru-RU"/>
        </w:rPr>
        <w:t>3.6. Председатель согласительной комиссии:</w:t>
      </w:r>
    </w:p>
    <w:p w:rsidR="008379A6" w:rsidRDefault="00B343CB" w:rsidP="008379A6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proofErr w:type="gramStart"/>
      <w:r>
        <w:rPr>
          <w:szCs w:val="26"/>
          <w:lang w:eastAsia="ru-RU"/>
        </w:rPr>
        <w:t>возглавляет согласительную комиссию и руководит</w:t>
      </w:r>
      <w:proofErr w:type="gramEnd"/>
      <w:r>
        <w:rPr>
          <w:szCs w:val="26"/>
          <w:lang w:eastAsia="ru-RU"/>
        </w:rPr>
        <w:t xml:space="preserve"> ее деятельностью;</w:t>
      </w:r>
    </w:p>
    <w:p w:rsidR="008379A6" w:rsidRDefault="00B343CB" w:rsidP="008379A6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proofErr w:type="gramStart"/>
      <w:r>
        <w:rPr>
          <w:szCs w:val="26"/>
          <w:lang w:eastAsia="ru-RU"/>
        </w:rPr>
        <w:t>организует деятельность согласительной комиссии и председательствует</w:t>
      </w:r>
      <w:proofErr w:type="gramEnd"/>
      <w:r>
        <w:rPr>
          <w:szCs w:val="26"/>
          <w:lang w:eastAsia="ru-RU"/>
        </w:rPr>
        <w:t xml:space="preserve"> на ее заседаниях;</w:t>
      </w:r>
    </w:p>
    <w:p w:rsidR="008379A6" w:rsidRDefault="00B343CB" w:rsidP="008379A6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  <w:lang w:eastAsia="ru-RU"/>
        </w:rPr>
        <w:t>распределяет обязанности между членами согласительной комиссии;</w:t>
      </w:r>
    </w:p>
    <w:p w:rsidR="008379A6" w:rsidRDefault="00B343CB" w:rsidP="008379A6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  <w:lang w:eastAsia="ru-RU"/>
        </w:rPr>
        <w:t xml:space="preserve">осуществляет общий контроль и несет персональную ответственность за соблюдением согласительной комиссией требований правовых актов, указанных в </w:t>
      </w:r>
      <w:hyperlink r:id="rId10" w:anchor="P41" w:history="1">
        <w:proofErr w:type="gramStart"/>
        <w:r w:rsidRPr="008379A6">
          <w:rPr>
            <w:rStyle w:val="a3"/>
            <w:color w:val="auto"/>
            <w:szCs w:val="26"/>
            <w:lang w:eastAsia="ru-RU"/>
          </w:rPr>
          <w:t>пункте</w:t>
        </w:r>
        <w:proofErr w:type="gramEnd"/>
        <w:r w:rsidRPr="008379A6">
          <w:rPr>
            <w:rStyle w:val="a3"/>
            <w:color w:val="auto"/>
            <w:szCs w:val="26"/>
            <w:lang w:eastAsia="ru-RU"/>
          </w:rPr>
          <w:t xml:space="preserve"> 1.4</w:t>
        </w:r>
      </w:hyperlink>
      <w:r>
        <w:rPr>
          <w:szCs w:val="26"/>
          <w:lang w:eastAsia="ru-RU"/>
        </w:rPr>
        <w:t xml:space="preserve"> настоящего регламента.</w:t>
      </w:r>
    </w:p>
    <w:p w:rsidR="008379A6" w:rsidRDefault="00B343CB" w:rsidP="008379A6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  <w:lang w:eastAsia="ru-RU"/>
        </w:rPr>
        <w:t>3.7. Заместитель председателя согласительной комиссии:</w:t>
      </w:r>
    </w:p>
    <w:p w:rsidR="008379A6" w:rsidRDefault="00B343CB" w:rsidP="008379A6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  <w:lang w:eastAsia="ru-RU"/>
        </w:rPr>
        <w:t>организует предварительную подготовку документов, представляемых на заседание согласительной комиссии;</w:t>
      </w:r>
    </w:p>
    <w:p w:rsidR="008379A6" w:rsidRDefault="00B343CB" w:rsidP="008379A6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  <w:lang w:eastAsia="ru-RU"/>
        </w:rPr>
        <w:t>выполняет поручения председателя согласительной комиссии;</w:t>
      </w:r>
    </w:p>
    <w:p w:rsidR="008379A6" w:rsidRDefault="00B343CB" w:rsidP="008379A6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  <w:lang w:eastAsia="ru-RU"/>
        </w:rPr>
        <w:t>исполняет обязанности председателя согласительной комиссии в отсутствие или по его поручению;</w:t>
      </w:r>
    </w:p>
    <w:p w:rsidR="008379A6" w:rsidRDefault="00B343CB" w:rsidP="008379A6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t xml:space="preserve">осуществляет иные полномочия в </w:t>
      </w:r>
      <w:proofErr w:type="gramStart"/>
      <w:r>
        <w:t>соответствии</w:t>
      </w:r>
      <w:proofErr w:type="gramEnd"/>
      <w:r>
        <w:t xml:space="preserve"> с законодательством Российской Федерации и законодательством Приморского края.</w:t>
      </w:r>
    </w:p>
    <w:p w:rsidR="008379A6" w:rsidRDefault="00B343CB" w:rsidP="008379A6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  <w:lang w:eastAsia="ru-RU"/>
        </w:rPr>
        <w:t>3.8. Секретарь согласительной комиссии:</w:t>
      </w:r>
    </w:p>
    <w:p w:rsidR="00961E34" w:rsidRDefault="00B343CB" w:rsidP="00961E34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  <w:lang w:eastAsia="ru-RU"/>
        </w:rPr>
        <w:t xml:space="preserve">участвует в </w:t>
      </w:r>
      <w:proofErr w:type="gramStart"/>
      <w:r>
        <w:rPr>
          <w:szCs w:val="26"/>
          <w:lang w:eastAsia="ru-RU"/>
        </w:rPr>
        <w:t>заседаниях</w:t>
      </w:r>
      <w:proofErr w:type="gramEnd"/>
      <w:r>
        <w:rPr>
          <w:szCs w:val="26"/>
          <w:lang w:eastAsia="ru-RU"/>
        </w:rPr>
        <w:t xml:space="preserve"> согласительной комиссии (без права голоса);</w:t>
      </w:r>
    </w:p>
    <w:p w:rsidR="00961E34" w:rsidRDefault="00B343CB" w:rsidP="00961E34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  <w:lang w:eastAsia="ru-RU"/>
        </w:rPr>
        <w:t>обеспечивает подготовку материалов к заседанию согласительной комиссии;</w:t>
      </w:r>
    </w:p>
    <w:p w:rsidR="00961E34" w:rsidRDefault="00B343CB" w:rsidP="00961E34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  <w:lang w:eastAsia="ru-RU"/>
        </w:rPr>
        <w:t>ведет учет поступающих материалов, в том числе проектов карт-планов территорий, извещений о проведении заседания согласительной комиссии, возражений заинтересованных лиц и других поступающих в согласительную комиссию материалов;</w:t>
      </w:r>
    </w:p>
    <w:p w:rsidR="00B343CB" w:rsidRDefault="00B343CB" w:rsidP="00961E34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proofErr w:type="gramStart"/>
      <w:r>
        <w:rPr>
          <w:szCs w:val="26"/>
          <w:lang w:eastAsia="ru-RU"/>
        </w:rPr>
        <w:t>формирует проект повестки очередного заседания согласительной комиссии и согласовывает</w:t>
      </w:r>
      <w:proofErr w:type="gramEnd"/>
      <w:r>
        <w:rPr>
          <w:szCs w:val="26"/>
          <w:lang w:eastAsia="ru-RU"/>
        </w:rPr>
        <w:t xml:space="preserve"> его с председателем согласительной комиссии;</w:t>
      </w:r>
    </w:p>
    <w:p w:rsidR="00961E34" w:rsidRDefault="00B343CB" w:rsidP="00961E34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  <w:lang w:eastAsia="ru-RU"/>
        </w:rPr>
        <w:t xml:space="preserve">оповещает членов согласительной комиссии и иных заинтересованных лиц об очередном заседании согласительной комиссии и о повестке очередного заседания согласительной комиссии не </w:t>
      </w:r>
      <w:proofErr w:type="gramStart"/>
      <w:r>
        <w:rPr>
          <w:szCs w:val="26"/>
          <w:lang w:eastAsia="ru-RU"/>
        </w:rPr>
        <w:t>позднее</w:t>
      </w:r>
      <w:proofErr w:type="gramEnd"/>
      <w:r>
        <w:rPr>
          <w:szCs w:val="26"/>
          <w:lang w:eastAsia="ru-RU"/>
        </w:rPr>
        <w:t xml:space="preserve"> чем за три рабочих дня до дня проведения заседания согласительной комиссии;</w:t>
      </w:r>
    </w:p>
    <w:p w:rsidR="00961E34" w:rsidRDefault="00B343CB" w:rsidP="00961E34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  <w:lang w:eastAsia="ru-RU"/>
        </w:rPr>
        <w:t xml:space="preserve">ведет, </w:t>
      </w:r>
      <w:proofErr w:type="gramStart"/>
      <w:r>
        <w:rPr>
          <w:szCs w:val="26"/>
          <w:lang w:eastAsia="ru-RU"/>
        </w:rPr>
        <w:t>оформляет и подписывает</w:t>
      </w:r>
      <w:proofErr w:type="gramEnd"/>
      <w:r>
        <w:rPr>
          <w:szCs w:val="26"/>
          <w:lang w:eastAsia="ru-RU"/>
        </w:rPr>
        <w:t xml:space="preserve"> протоколы заседаний согласительной комиссии и готовит выписки из них;</w:t>
      </w:r>
    </w:p>
    <w:p w:rsidR="00961E34" w:rsidRDefault="00B343CB" w:rsidP="00961E34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  <w:lang w:eastAsia="ru-RU"/>
        </w:rPr>
        <w:t>обеспечивает хранение протоколов заседаний согласительной комиссии и других документов, связанных с ее деятельностью;</w:t>
      </w:r>
    </w:p>
    <w:p w:rsidR="00961E34" w:rsidRDefault="00B343CB" w:rsidP="00961E34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  <w:lang w:eastAsia="ru-RU"/>
        </w:rPr>
        <w:t xml:space="preserve">обеспечивает передачу на хранение в орган, сформировавший согласительную комиссию, актов согласования местоположения границ при выполнении </w:t>
      </w:r>
      <w:r>
        <w:rPr>
          <w:szCs w:val="26"/>
          <w:lang w:eastAsia="ru-RU"/>
        </w:rPr>
        <w:lastRenderedPageBreak/>
        <w:t>комплексных кадастровых работ и заключений согласительной комиссии;</w:t>
      </w:r>
    </w:p>
    <w:p w:rsidR="00961E34" w:rsidRDefault="00B343CB" w:rsidP="00961E34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  <w:lang w:eastAsia="ru-RU"/>
        </w:rPr>
        <w:t>обеспечивает ознакомление любых лиц с проектом карты-плана территории путем направления проекта карты-плана в форме электронного документа или предоставления возможности ознакомления с проектом карты-плана территории в форме документа на бумажном носителе по месту нахождения согласительной комиссии, в соответствии с запросом заявителя, в течение пяти рабочих дней со дня поступления указанного запроса;</w:t>
      </w:r>
    </w:p>
    <w:p w:rsidR="00961E34" w:rsidRDefault="00B343CB" w:rsidP="00961E34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  <w:lang w:eastAsia="ru-RU"/>
        </w:rPr>
        <w:t>оформляет запросы, обращения и другие документы, направляемые от имени согласительной комиссии;</w:t>
      </w:r>
    </w:p>
    <w:p w:rsidR="00961E34" w:rsidRDefault="00B343CB" w:rsidP="00961E34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  <w:lang w:eastAsia="ru-RU"/>
        </w:rPr>
        <w:t>ведет делопроизводство согласительной комиссии;</w:t>
      </w:r>
    </w:p>
    <w:p w:rsidR="00961E34" w:rsidRDefault="00B343CB" w:rsidP="00961E34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  <w:lang w:eastAsia="ru-RU"/>
        </w:rPr>
        <w:t>несет ответственность за сохранность материалов согласительной комиссии;</w:t>
      </w:r>
    </w:p>
    <w:p w:rsidR="00961E34" w:rsidRDefault="00B343CB" w:rsidP="00961E34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  <w:lang w:eastAsia="ru-RU"/>
        </w:rPr>
        <w:t>направляет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заседания согласительной комиссии в орган, уполномоченный на утверждение карты-плана территории, для его утверждения в срок, установленный Федеральным</w:t>
      </w:r>
      <w:r w:rsidRPr="00961E34">
        <w:rPr>
          <w:szCs w:val="26"/>
          <w:lang w:eastAsia="ru-RU"/>
        </w:rPr>
        <w:t xml:space="preserve"> </w:t>
      </w:r>
      <w:hyperlink r:id="rId11" w:history="1">
        <w:r w:rsidRPr="00961E34">
          <w:rPr>
            <w:rStyle w:val="a3"/>
            <w:color w:val="auto"/>
            <w:szCs w:val="26"/>
            <w:u w:val="none"/>
            <w:lang w:eastAsia="ru-RU"/>
          </w:rPr>
          <w:t>законом</w:t>
        </w:r>
      </w:hyperlink>
      <w:r>
        <w:rPr>
          <w:szCs w:val="26"/>
          <w:lang w:eastAsia="ru-RU"/>
        </w:rPr>
        <w:t xml:space="preserve"> № 221-ФЗ;</w:t>
      </w:r>
    </w:p>
    <w:p w:rsidR="00961E34" w:rsidRDefault="00B343CB" w:rsidP="00961E34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</w:rPr>
        <w:t xml:space="preserve">осуществляет иные полномочия в </w:t>
      </w:r>
      <w:proofErr w:type="gramStart"/>
      <w:r>
        <w:rPr>
          <w:szCs w:val="26"/>
        </w:rPr>
        <w:t>соответствии</w:t>
      </w:r>
      <w:proofErr w:type="gramEnd"/>
      <w:r>
        <w:rPr>
          <w:szCs w:val="26"/>
        </w:rPr>
        <w:t xml:space="preserve"> с законодательством Российской Федерации и законодательством Приморского края.</w:t>
      </w:r>
    </w:p>
    <w:p w:rsidR="00961E34" w:rsidRDefault="00B343CB" w:rsidP="00961E34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  <w:lang w:eastAsia="ru-RU"/>
        </w:rPr>
        <w:t>3.9. Члены согласительной комиссии:</w:t>
      </w:r>
    </w:p>
    <w:p w:rsidR="00961E34" w:rsidRDefault="00B343CB" w:rsidP="00961E34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  <w:lang w:eastAsia="ru-RU"/>
        </w:rPr>
        <w:t>участвуют в предварительной подготовке документов, представляемых на заседание согласительной комиссии;</w:t>
      </w:r>
    </w:p>
    <w:p w:rsidR="00B343CB" w:rsidRDefault="00B343CB" w:rsidP="00961E34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  <w:lang w:eastAsia="ru-RU"/>
        </w:rPr>
        <w:t>вправе знакомиться с документами, подготовленными к заседанию согласительной комиссии;</w:t>
      </w:r>
    </w:p>
    <w:p w:rsidR="009F7D87" w:rsidRDefault="00B343CB" w:rsidP="009F7D87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  <w:lang w:eastAsia="ru-RU"/>
        </w:rPr>
        <w:t xml:space="preserve">вправе </w:t>
      </w:r>
      <w:proofErr w:type="gramStart"/>
      <w:r>
        <w:rPr>
          <w:szCs w:val="26"/>
          <w:lang w:eastAsia="ru-RU"/>
        </w:rPr>
        <w:t>выступать и вносить</w:t>
      </w:r>
      <w:proofErr w:type="gramEnd"/>
      <w:r>
        <w:rPr>
          <w:szCs w:val="26"/>
          <w:lang w:eastAsia="ru-RU"/>
        </w:rPr>
        <w:t xml:space="preserve"> предложения по рассматриваемым на заседаниях согласительной комиссии вопросам;</w:t>
      </w:r>
    </w:p>
    <w:p w:rsidR="009F7D87" w:rsidRDefault="00B343CB" w:rsidP="009F7D87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  <w:lang w:eastAsia="ru-RU"/>
        </w:rPr>
        <w:t>вправе на заседании согласительной комиссии задавать вопросы другим членам согласительной комиссии по вопросам повестки дня заседания согласительной комиссии;</w:t>
      </w:r>
    </w:p>
    <w:p w:rsidR="009F7D87" w:rsidRDefault="00B343CB" w:rsidP="009F7D87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  <w:lang w:eastAsia="ru-RU"/>
        </w:rPr>
        <w:t xml:space="preserve">участвуют в </w:t>
      </w:r>
      <w:proofErr w:type="gramStart"/>
      <w:r>
        <w:rPr>
          <w:szCs w:val="26"/>
          <w:lang w:eastAsia="ru-RU"/>
        </w:rPr>
        <w:t>голосовании</w:t>
      </w:r>
      <w:proofErr w:type="gramEnd"/>
      <w:r>
        <w:rPr>
          <w:szCs w:val="26"/>
          <w:lang w:eastAsia="ru-RU"/>
        </w:rPr>
        <w:t xml:space="preserve"> при принятии согласительной комиссией решений;</w:t>
      </w:r>
    </w:p>
    <w:p w:rsidR="00B343CB" w:rsidRDefault="00B343CB" w:rsidP="009F7D87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</w:rPr>
        <w:t xml:space="preserve">осуществляет иные полномочия в </w:t>
      </w:r>
      <w:proofErr w:type="gramStart"/>
      <w:r>
        <w:rPr>
          <w:szCs w:val="26"/>
        </w:rPr>
        <w:t>соответствии</w:t>
      </w:r>
      <w:proofErr w:type="gramEnd"/>
      <w:r>
        <w:rPr>
          <w:szCs w:val="26"/>
        </w:rPr>
        <w:t xml:space="preserve"> с законодательством Российской Федерации и законодательством Приморского края.</w:t>
      </w:r>
    </w:p>
    <w:p w:rsidR="00B343CB" w:rsidRDefault="00B343CB" w:rsidP="007C28C3">
      <w:pPr>
        <w:suppressAutoHyphens w:val="0"/>
        <w:autoSpaceDN w:val="0"/>
        <w:spacing w:line="360" w:lineRule="auto"/>
        <w:ind w:firstLine="0"/>
        <w:jc w:val="center"/>
        <w:outlineLvl w:val="1"/>
        <w:rPr>
          <w:b/>
          <w:szCs w:val="26"/>
          <w:lang w:eastAsia="ru-RU"/>
        </w:rPr>
      </w:pPr>
    </w:p>
    <w:p w:rsidR="00B343CB" w:rsidRPr="009F7D87" w:rsidRDefault="00B343CB" w:rsidP="009F7D87">
      <w:pPr>
        <w:suppressAutoHyphens w:val="0"/>
        <w:autoSpaceDN w:val="0"/>
        <w:spacing w:line="360" w:lineRule="auto"/>
        <w:ind w:firstLine="0"/>
        <w:jc w:val="center"/>
        <w:outlineLvl w:val="1"/>
        <w:rPr>
          <w:b/>
          <w:szCs w:val="26"/>
          <w:lang w:eastAsia="ru-RU"/>
        </w:rPr>
      </w:pPr>
      <w:r>
        <w:rPr>
          <w:b/>
          <w:szCs w:val="26"/>
          <w:lang w:eastAsia="ru-RU"/>
        </w:rPr>
        <w:t>IV. ПОРЯДОК РАБОТЫ СОГЛАСИТЕЛЬНОЙ КОМИССИИ</w:t>
      </w:r>
    </w:p>
    <w:p w:rsidR="009F7D87" w:rsidRDefault="00B343CB" w:rsidP="009F7D87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  <w:lang w:eastAsia="ru-RU"/>
        </w:rPr>
        <w:t>4.1. Заседания согласительной комиссии проводятся по мере необходимости.</w:t>
      </w:r>
    </w:p>
    <w:p w:rsidR="009F7D87" w:rsidRDefault="00B343CB" w:rsidP="009F7D87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  <w:lang w:eastAsia="ru-RU"/>
        </w:rPr>
        <w:t>Заседание согласительной комиссии считается правомочным, если на нем присутствует две трети от установленного числа членов согласительной комиссии.</w:t>
      </w:r>
    </w:p>
    <w:p w:rsidR="009F7D87" w:rsidRDefault="00B343CB" w:rsidP="009F7D87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  <w:lang w:eastAsia="ru-RU"/>
        </w:rPr>
        <w:t>Члены согласительной комиссии участвуют в работе согласительной комиссии лично, делегирование полномочий не допускается.</w:t>
      </w:r>
    </w:p>
    <w:p w:rsidR="009F7D87" w:rsidRDefault="00B343CB" w:rsidP="009F7D87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  <w:lang w:eastAsia="ru-RU"/>
        </w:rPr>
        <w:t xml:space="preserve">4.2. В целях согласования местоположения границ земельных участков, являющихся объектами комплексных кадастровых работ и расположенных в границах территории выполнения этих работ, согласительная комиссия проводит заседание, на которое в  установленном частью 8 статьи 42.10  Федерального закона № 221-ФЗ порядке приглашаются заинтересованные лица, указанные в </w:t>
      </w:r>
      <w:hyperlink r:id="rId12" w:anchor="P54" w:history="1">
        <w:r w:rsidRPr="009F7D87">
          <w:rPr>
            <w:rStyle w:val="a3"/>
            <w:color w:val="auto"/>
            <w:szCs w:val="26"/>
            <w:u w:val="none"/>
            <w:lang w:eastAsia="ru-RU"/>
          </w:rPr>
          <w:t>разделе III</w:t>
        </w:r>
      </w:hyperlink>
      <w:r w:rsidRPr="009F7D87">
        <w:rPr>
          <w:szCs w:val="26"/>
          <w:lang w:eastAsia="ru-RU"/>
        </w:rPr>
        <w:t xml:space="preserve"> насто</w:t>
      </w:r>
      <w:r>
        <w:rPr>
          <w:szCs w:val="26"/>
          <w:lang w:eastAsia="ru-RU"/>
        </w:rPr>
        <w:t>ящего регламента, и исполнитель комплексных кадастровых работ.</w:t>
      </w:r>
    </w:p>
    <w:p w:rsidR="00B343CB" w:rsidRPr="009F7D87" w:rsidRDefault="00B343CB" w:rsidP="009F7D87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  <w:lang w:eastAsia="ru-RU"/>
        </w:rPr>
        <w:t xml:space="preserve">4.3. </w:t>
      </w:r>
      <w:proofErr w:type="gramStart"/>
      <w:r>
        <w:rPr>
          <w:szCs w:val="26"/>
          <w:lang w:eastAsia="ru-RU"/>
        </w:rPr>
        <w:t xml:space="preserve">Проект карты-плана территории одновременно с извещением о проведении заседания согласительной комиссии размещаются заказчиком комплексных кадастровых работ в случае, если выполнение комплексных кадастровых работ финансируется за счет бюджетных средств, или органом, уполномоченным в соответствии с </w:t>
      </w:r>
      <w:hyperlink r:id="rId13" w:history="1">
        <w:r w:rsidRPr="009F7D87">
          <w:rPr>
            <w:rStyle w:val="a3"/>
            <w:color w:val="auto"/>
            <w:szCs w:val="26"/>
            <w:u w:val="none"/>
            <w:lang w:eastAsia="ru-RU"/>
          </w:rPr>
          <w:t>частью 1.1 статьи 42.6</w:t>
        </w:r>
      </w:hyperlink>
      <w:r w:rsidRPr="009F7D87">
        <w:rPr>
          <w:szCs w:val="26"/>
          <w:lang w:eastAsia="ru-RU"/>
        </w:rPr>
        <w:t xml:space="preserve"> Федерального закона № 221-ФЗ на утверждение карты-плана территории (далее - орган, уполномоченный на утверждение карты-плана территории), в случае, если выполнение комплексных кадастровых работ финансируется</w:t>
      </w:r>
      <w:proofErr w:type="gramEnd"/>
      <w:r w:rsidRPr="009F7D87">
        <w:rPr>
          <w:szCs w:val="26"/>
          <w:lang w:eastAsia="ru-RU"/>
        </w:rPr>
        <w:t xml:space="preserve"> за счет внебюджетных средств, на своем официальном сайте в информационно-телекоммуникационной сети «Интернет» (при наличии официального сайта) и направляются в порядке, предусмотренном </w:t>
      </w:r>
      <w:hyperlink r:id="rId14" w:history="1">
        <w:r w:rsidRPr="009F7D87">
          <w:rPr>
            <w:rStyle w:val="a3"/>
            <w:color w:val="auto"/>
            <w:szCs w:val="26"/>
            <w:u w:val="none"/>
            <w:lang w:eastAsia="ru-RU"/>
          </w:rPr>
          <w:t>частью 9 статьи 42.10</w:t>
        </w:r>
      </w:hyperlink>
      <w:r w:rsidRPr="009F7D87">
        <w:rPr>
          <w:szCs w:val="26"/>
          <w:lang w:eastAsia="ru-RU"/>
        </w:rPr>
        <w:t xml:space="preserve"> Федерального закона № 221-ФЗ.</w:t>
      </w:r>
    </w:p>
    <w:p w:rsidR="009F7D87" w:rsidRDefault="00B343CB" w:rsidP="009F7D87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  <w:lang w:eastAsia="ru-RU"/>
        </w:rPr>
        <w:t xml:space="preserve">4.4. Согласительная комиссия обеспечивает ознакомление любых лиц с проектом карты-плана территории, в том числе в форме документа на бумажном </w:t>
      </w:r>
      <w:r>
        <w:rPr>
          <w:szCs w:val="26"/>
          <w:lang w:eastAsia="ru-RU"/>
        </w:rPr>
        <w:lastRenderedPageBreak/>
        <w:t>носителе, в соответствии с регламентом работы согласительной комиссии.</w:t>
      </w:r>
    </w:p>
    <w:p w:rsidR="009F7D87" w:rsidRDefault="00B343CB" w:rsidP="009F7D87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  <w:lang w:eastAsia="ru-RU"/>
        </w:rPr>
        <w:t>4.5. На заседании согласительной комиссии представляется проект карты-плана территории, разъясняются результаты выполнения комплексных кадастровых работ, порядок согласования местоположения границ земельных участков и регламент работы согласительной комиссии.</w:t>
      </w:r>
    </w:p>
    <w:p w:rsidR="009F7D87" w:rsidRPr="009F7D87" w:rsidRDefault="00B343CB" w:rsidP="009F7D87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  <w:lang w:eastAsia="ru-RU"/>
        </w:rPr>
        <w:t xml:space="preserve">4.6. При выполнении комплексных кадастровых работ согласование местоположения границ проводится в отношении земельных участков, местоположение границ которых подлежит обязательному согласованию в соответствии с </w:t>
      </w:r>
      <w:r w:rsidRPr="009F7D87">
        <w:rPr>
          <w:szCs w:val="26"/>
          <w:lang w:eastAsia="ru-RU"/>
        </w:rPr>
        <w:t xml:space="preserve">Федеральным </w:t>
      </w:r>
      <w:hyperlink r:id="rId15" w:history="1">
        <w:r w:rsidRPr="009F7D87">
          <w:rPr>
            <w:rStyle w:val="a3"/>
            <w:color w:val="auto"/>
            <w:szCs w:val="26"/>
            <w:lang w:eastAsia="ru-RU"/>
          </w:rPr>
          <w:t>законом</w:t>
        </w:r>
      </w:hyperlink>
      <w:r w:rsidRPr="009F7D87">
        <w:rPr>
          <w:szCs w:val="26"/>
          <w:lang w:eastAsia="ru-RU"/>
        </w:rPr>
        <w:t xml:space="preserve"> № 221-ФЗ.</w:t>
      </w:r>
      <w:bookmarkStart w:id="3" w:name="P112"/>
      <w:bookmarkEnd w:id="3"/>
    </w:p>
    <w:p w:rsidR="009F7D87" w:rsidRDefault="00B343CB" w:rsidP="009F7D87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 w:rsidRPr="009F7D87">
        <w:rPr>
          <w:szCs w:val="26"/>
          <w:lang w:eastAsia="ru-RU"/>
        </w:rPr>
        <w:t xml:space="preserve">4.7. </w:t>
      </w:r>
      <w:proofErr w:type="gramStart"/>
      <w:r w:rsidRPr="009F7D87">
        <w:rPr>
          <w:szCs w:val="26"/>
          <w:lang w:eastAsia="ru-RU"/>
        </w:rPr>
        <w:t xml:space="preserve">Возражения заинтересованного лица, определенного в пункте 2.1.1 настоящего регламента, относительно местоположения границ земельного участка, указанного в </w:t>
      </w:r>
      <w:hyperlink r:id="rId16" w:history="1">
        <w:r w:rsidRPr="009F7D87">
          <w:rPr>
            <w:rStyle w:val="a3"/>
            <w:color w:val="auto"/>
            <w:szCs w:val="26"/>
            <w:lang w:eastAsia="ru-RU"/>
          </w:rPr>
          <w:t>пунктах 1</w:t>
        </w:r>
      </w:hyperlink>
      <w:r w:rsidRPr="009F7D87">
        <w:rPr>
          <w:szCs w:val="26"/>
          <w:lang w:eastAsia="ru-RU"/>
        </w:rPr>
        <w:t xml:space="preserve"> и </w:t>
      </w:r>
      <w:hyperlink r:id="rId17" w:history="1">
        <w:r w:rsidRPr="009F7D87">
          <w:rPr>
            <w:rStyle w:val="a3"/>
            <w:color w:val="auto"/>
            <w:szCs w:val="26"/>
            <w:lang w:eastAsia="ru-RU"/>
          </w:rPr>
          <w:t>2 части 1 статьи 42.1</w:t>
        </w:r>
      </w:hyperlink>
      <w:r w:rsidRPr="009F7D87">
        <w:rPr>
          <w:szCs w:val="26"/>
          <w:lang w:eastAsia="ru-RU"/>
        </w:rPr>
        <w:t xml:space="preserve"> Федерального закона № 221-ФЗ, могут быть представлены в письменной форме в согласительную комиссию в период со дня опубликования извещения о проведении</w:t>
      </w:r>
      <w:r>
        <w:rPr>
          <w:szCs w:val="26"/>
          <w:lang w:eastAsia="ru-RU"/>
        </w:rPr>
        <w:t xml:space="preserve"> заседания согласительной комиссии до дня проведения заседания согласительной комиссии, а также в течение тридцати пяти календарных</w:t>
      </w:r>
      <w:proofErr w:type="gramEnd"/>
      <w:r>
        <w:rPr>
          <w:szCs w:val="26"/>
          <w:lang w:eastAsia="ru-RU"/>
        </w:rPr>
        <w:t xml:space="preserve"> дней со дня проведения первого заседания согласительной комиссии.</w:t>
      </w:r>
    </w:p>
    <w:p w:rsidR="009F7D87" w:rsidRDefault="00B343CB" w:rsidP="009F7D87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  <w:lang w:eastAsia="ru-RU"/>
        </w:rPr>
        <w:t xml:space="preserve">4.8. </w:t>
      </w:r>
      <w:proofErr w:type="gramStart"/>
      <w:r>
        <w:rPr>
          <w:szCs w:val="26"/>
          <w:lang w:eastAsia="ru-RU"/>
        </w:rPr>
        <w:t>Возражения относительно местоположения границ земельного участка должны содержать сведения о лице, направившем данные возражения,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 земельного участка, кадастровый номер земельного участка (при наличии) или обозначение образуемого земельного участка в соответствии</w:t>
      </w:r>
      <w:proofErr w:type="gramEnd"/>
      <w:r>
        <w:rPr>
          <w:szCs w:val="26"/>
          <w:lang w:eastAsia="ru-RU"/>
        </w:rPr>
        <w:t xml:space="preserve"> с проектом карты-плана территории. К указанным возражениям должны быть приложены копии документов, подтверждающих право лица, направившего данные возражения, на такой земельный участок, или иные документы, устанавливающие или удостоверяющие права на такой земельный участок, а также документы, определяющие или определявшие местоположение границ при образовании такого земельного участка (при наличии).</w:t>
      </w:r>
    </w:p>
    <w:p w:rsidR="009F7D87" w:rsidRDefault="00B343CB" w:rsidP="009F7D87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  <w:lang w:eastAsia="ru-RU"/>
        </w:rPr>
        <w:t>4.9. Акты согласования местоположения границ при выполнении комплексных кадастровых работ и заключения согласительной комиссии, указанные в подпунктах 2.1.2 и 2.1.3 пункта 2.1 настоящего регламента, оформляются согласительной комиссией в форме документов на бумажном носителе, которые хранятся органом, сформировавшим согласительную комиссию.</w:t>
      </w:r>
    </w:p>
    <w:p w:rsidR="009F7D87" w:rsidRDefault="00B343CB" w:rsidP="009F7D87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  <w:lang w:eastAsia="ru-RU"/>
        </w:rPr>
        <w:t>4.10. 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считается:</w:t>
      </w:r>
    </w:p>
    <w:p w:rsidR="009F7D87" w:rsidRDefault="00B343CB" w:rsidP="009F7D87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  <w:lang w:eastAsia="ru-RU"/>
        </w:rPr>
        <w:t xml:space="preserve">4.10.1. </w:t>
      </w:r>
      <w:proofErr w:type="gramStart"/>
      <w:r>
        <w:rPr>
          <w:szCs w:val="26"/>
          <w:lang w:eastAsia="ru-RU"/>
        </w:rPr>
        <w:t>Согласованным, если возражения относительно местоположения границ или частей границ земельного участка не представлены заинтересованными лицами, указанными в пункте 2.1.1 настоящего регламента, а также в случае, если местоположение таких границ или частей границ установлено на основании вступившего в законную силу судебного акта, в том числе в связи с рассмотрением земельного спора о местоположении границ земельного участка;</w:t>
      </w:r>
      <w:proofErr w:type="gramEnd"/>
    </w:p>
    <w:p w:rsidR="009F7D87" w:rsidRDefault="00B343CB" w:rsidP="009F7D87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  <w:lang w:eastAsia="ru-RU"/>
        </w:rPr>
        <w:t xml:space="preserve">4.10.2. </w:t>
      </w:r>
      <w:proofErr w:type="gramStart"/>
      <w:r>
        <w:rPr>
          <w:szCs w:val="26"/>
          <w:lang w:eastAsia="ru-RU"/>
        </w:rPr>
        <w:t>Спорным, если возражения относительно местоположения границ или частей границ земельного участка представлены заинтересованными лицами, указанными в пункте 2.1.1 настоящего регламента, за исключением случаев, если земельный спор о местоположении границ земельного участка был разрешен в судебном порядке.</w:t>
      </w:r>
      <w:proofErr w:type="gramEnd"/>
    </w:p>
    <w:p w:rsidR="009F7D87" w:rsidRDefault="00B343CB" w:rsidP="009F7D87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  <w:lang w:eastAsia="ru-RU"/>
        </w:rPr>
        <w:t>4.11. Решения согласительной комиссии принимаются простым большинством голосов присутствующих на ее заседании членов согласительной комиссии путем открытого голосования.</w:t>
      </w:r>
    </w:p>
    <w:p w:rsidR="009F7D87" w:rsidRDefault="00B343CB" w:rsidP="009F7D87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  <w:lang w:eastAsia="ru-RU"/>
        </w:rPr>
        <w:t>При равенстве голосов голос председательствующего на заседании согласительной комиссии является решающим.</w:t>
      </w:r>
    </w:p>
    <w:p w:rsidR="009F7D87" w:rsidRDefault="00B343CB" w:rsidP="009F7D87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  <w:lang w:eastAsia="ru-RU"/>
        </w:rPr>
        <w:t xml:space="preserve">4.12. По результатам работы согласительной комиссии составляется протокол заседания согласительной комиссии, форма и содержание которого утверждены Приказом Минэкономразвития России от 20.04.2015 № 244 «Об утверждении формы и содержания протокола заседания согласительной комиссии по вопросу согласования местоположения границ земельных участков при выполнении комплексных кадастровых работ», а также составляется заключение </w:t>
      </w:r>
      <w:r>
        <w:rPr>
          <w:szCs w:val="26"/>
          <w:lang w:eastAsia="ru-RU"/>
        </w:rPr>
        <w:lastRenderedPageBreak/>
        <w:t>согласительной комиссии.</w:t>
      </w:r>
    </w:p>
    <w:p w:rsidR="00B343CB" w:rsidRDefault="00B343CB" w:rsidP="009F7D87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  <w:lang w:eastAsia="ru-RU"/>
        </w:rPr>
        <w:t>4.13. Член согласительной комиссии, имеющий особое мнение по рассматриваемому на заседании согласительной комиссии вопросу, вправе изложить его в письменной форме. Особое мнение члена согласительной комиссии прилагается к протоколу заседания согласительной комиссии.</w:t>
      </w:r>
    </w:p>
    <w:p w:rsidR="00B343CB" w:rsidRDefault="00B343CB" w:rsidP="007C28C3">
      <w:pPr>
        <w:suppressAutoHyphens w:val="0"/>
        <w:autoSpaceDN w:val="0"/>
        <w:spacing w:before="200" w:line="360" w:lineRule="auto"/>
        <w:ind w:firstLine="540"/>
        <w:rPr>
          <w:szCs w:val="26"/>
          <w:lang w:eastAsia="ru-RU"/>
        </w:rPr>
      </w:pPr>
      <w:r>
        <w:rPr>
          <w:szCs w:val="26"/>
          <w:lang w:eastAsia="ru-RU"/>
        </w:rPr>
        <w:t xml:space="preserve">4.14. В течение двадцати рабочих дней со дня истечения срока представления </w:t>
      </w:r>
      <w:r w:rsidRPr="006A5562">
        <w:rPr>
          <w:szCs w:val="26"/>
          <w:lang w:eastAsia="ru-RU"/>
        </w:rPr>
        <w:t xml:space="preserve">предусмотренных </w:t>
      </w:r>
      <w:hyperlink r:id="rId18" w:anchor="P112" w:history="1">
        <w:r w:rsidRPr="006A5562">
          <w:rPr>
            <w:rStyle w:val="a3"/>
            <w:color w:val="auto"/>
            <w:szCs w:val="26"/>
            <w:u w:val="none"/>
            <w:lang w:eastAsia="ru-RU"/>
          </w:rPr>
          <w:t>пунктом 4.7</w:t>
        </w:r>
      </w:hyperlink>
      <w:r w:rsidRPr="006A5562">
        <w:rPr>
          <w:szCs w:val="26"/>
          <w:lang w:eastAsia="ru-RU"/>
        </w:rPr>
        <w:t xml:space="preserve"> настоящего</w:t>
      </w:r>
      <w:r>
        <w:rPr>
          <w:szCs w:val="26"/>
          <w:lang w:eastAsia="ru-RU"/>
        </w:rPr>
        <w:t xml:space="preserve"> регламента возражений согласительная комиссия направляет в администрацию Партизанского городского округа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заседания согласительной комиссии.</w:t>
      </w:r>
    </w:p>
    <w:p w:rsidR="00B343CB" w:rsidRDefault="00B343CB" w:rsidP="007C28C3">
      <w:pPr>
        <w:suppressAutoHyphens w:val="0"/>
        <w:autoSpaceDN w:val="0"/>
        <w:spacing w:before="200" w:line="360" w:lineRule="auto"/>
        <w:ind w:firstLine="540"/>
        <w:rPr>
          <w:szCs w:val="26"/>
          <w:lang w:eastAsia="ru-RU"/>
        </w:rPr>
      </w:pPr>
    </w:p>
    <w:p w:rsidR="00B343CB" w:rsidRDefault="00B343CB" w:rsidP="007C28C3">
      <w:pPr>
        <w:suppressAutoHyphens w:val="0"/>
        <w:autoSpaceDN w:val="0"/>
        <w:spacing w:before="200" w:line="360" w:lineRule="auto"/>
        <w:ind w:firstLine="540"/>
        <w:jc w:val="center"/>
        <w:rPr>
          <w:szCs w:val="26"/>
          <w:lang w:eastAsia="ru-RU"/>
        </w:rPr>
      </w:pPr>
      <w:r>
        <w:rPr>
          <w:szCs w:val="26"/>
          <w:lang w:eastAsia="ru-RU"/>
        </w:rPr>
        <w:t>_____________________</w:t>
      </w:r>
    </w:p>
    <w:p w:rsidR="005517B8" w:rsidRDefault="005517B8" w:rsidP="007C28C3">
      <w:pPr>
        <w:spacing w:line="360" w:lineRule="auto"/>
      </w:pPr>
    </w:p>
    <w:sectPr w:rsidR="005517B8" w:rsidSect="006A5562">
      <w:headerReference w:type="default" r:id="rId19"/>
      <w:pgSz w:w="11906" w:h="16838"/>
      <w:pgMar w:top="567" w:right="850" w:bottom="851" w:left="1701" w:header="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3CB" w:rsidRDefault="00B343CB" w:rsidP="00B343CB">
      <w:r>
        <w:separator/>
      </w:r>
    </w:p>
  </w:endnote>
  <w:endnote w:type="continuationSeparator" w:id="0">
    <w:p w:rsidR="00B343CB" w:rsidRDefault="00B343CB" w:rsidP="00B34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3CB" w:rsidRDefault="00B343CB" w:rsidP="00B343CB">
      <w:r>
        <w:separator/>
      </w:r>
    </w:p>
  </w:footnote>
  <w:footnote w:type="continuationSeparator" w:id="0">
    <w:p w:rsidR="00B343CB" w:rsidRDefault="00B343CB" w:rsidP="00B343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3CB" w:rsidRDefault="00B343CB">
    <w:pPr>
      <w:pStyle w:val="a4"/>
      <w:jc w:val="center"/>
    </w:pPr>
  </w:p>
  <w:p w:rsidR="00B343CB" w:rsidRDefault="00B343CB">
    <w:pPr>
      <w:pStyle w:val="a4"/>
      <w:jc w:val="center"/>
    </w:pPr>
    <w:sdt>
      <w:sdtPr>
        <w:id w:val="28384079"/>
        <w:docPartObj>
          <w:docPartGallery w:val="Page Numbers (Top of Page)"/>
          <w:docPartUnique/>
        </w:docPartObj>
      </w:sdtPr>
      <w:sdtContent>
        <w:fldSimple w:instr=" PAGE   \* MERGEFORMAT ">
          <w:r w:rsidR="00991E14">
            <w:rPr>
              <w:noProof/>
            </w:rPr>
            <w:t>2</w:t>
          </w:r>
        </w:fldSimple>
      </w:sdtContent>
    </w:sdt>
  </w:p>
  <w:p w:rsidR="00B343CB" w:rsidRDefault="00B343C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43CB"/>
    <w:rsid w:val="0029488E"/>
    <w:rsid w:val="005517B8"/>
    <w:rsid w:val="006A5562"/>
    <w:rsid w:val="007C28C3"/>
    <w:rsid w:val="007C5AF2"/>
    <w:rsid w:val="007E546E"/>
    <w:rsid w:val="008379A6"/>
    <w:rsid w:val="008835EA"/>
    <w:rsid w:val="00961E34"/>
    <w:rsid w:val="00991E14"/>
    <w:rsid w:val="009F7D87"/>
    <w:rsid w:val="00B343CB"/>
    <w:rsid w:val="00E96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3CB"/>
    <w:pPr>
      <w:widowControl w:val="0"/>
      <w:suppressAutoHyphens/>
      <w:autoSpaceDE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43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343C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343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343CB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B343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343CB"/>
    <w:rPr>
      <w:rFonts w:ascii="Times New Roman" w:eastAsia="Times New Roman" w:hAnsi="Times New Roman" w:cs="Times New Roman"/>
      <w:sz w:val="26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9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58FF2EB92D8B8C43AFA57A168F764FAD7111CB9F89DD8D1443136ED8D1B66231E7ECE72EF5BD45682767l3L0F" TargetMode="External"/><Relationship Id="rId13" Type="http://schemas.openxmlformats.org/officeDocument/2006/relationships/hyperlink" Target="consultantplus://offline/ref=5558FF2EB92D8B8C43AFA57A168F764FAB7816CB96DA8A8F45161D6BD081EC7227AEE3EF30F0B2503E7621677E0B678CAB94B118B837l3LBF" TargetMode="External"/><Relationship Id="rId18" Type="http://schemas.openxmlformats.org/officeDocument/2006/relationships/hyperlink" Target="file:///X:\&#1057;&#1090;&#1088;&#1086;&#1080;&#1083;&#1086;&#1074;&#1072;\Desktop\&#1050;&#1050;&#1056;%20&#1085;&#1072;%202024%20&#1075;\&#1088;&#1077;&#1075;&#1083;&#1072;&#1084;&#1077;&#1085;&#1090;%20&#1087;&#1086;%20&#1089;&#1086;&#1075;&#1083;.%20&#1082;&#1086;&#1084;&#1080;&#1089;&#1089;&#1080;&#1080;\&#1055;&#1088;&#1080;&#1083;&#1086;&#1078;&#1077;&#1085;&#1080;&#1077;%202%20&#1088;&#1077;&#1075;&#1083;&#1072;&#1084;&#1077;&#1085;&#1090;%20%20&#1089;&#1086;&#1075;&#1083;.%20&#1082;&#1086;&#1084;&#1080;&#1089;&#1089;&#1080;&#1080;%20&#1055;&#1043;&#1054;%202024&#1075;..doc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5558FF2EB92D8B8C43AFA57A168F764FAB7816CB96DA8A8F45161D6BD081EC7235AEBBE332FCA45B6D39673271l0LBF" TargetMode="External"/><Relationship Id="rId12" Type="http://schemas.openxmlformats.org/officeDocument/2006/relationships/hyperlink" Target="file:///X:\&#1057;&#1090;&#1088;&#1086;&#1080;&#1083;&#1086;&#1074;&#1072;\Desktop\&#1050;&#1050;&#1056;%20&#1085;&#1072;%202024%20&#1075;\&#1088;&#1077;&#1075;&#1083;&#1072;&#1084;&#1077;&#1085;&#1090;%20&#1087;&#1086;%20&#1089;&#1086;&#1075;&#1083;.%20&#1082;&#1086;&#1084;&#1080;&#1089;&#1089;&#1080;&#1080;\&#1055;&#1088;&#1080;&#1083;&#1086;&#1078;&#1077;&#1085;&#1080;&#1077;%202%20&#1088;&#1077;&#1075;&#1083;&#1072;&#1084;&#1077;&#1085;&#1090;%20%20&#1089;&#1086;&#1075;&#1083;.%20&#1082;&#1086;&#1084;&#1080;&#1089;&#1089;&#1080;&#1080;%20&#1055;&#1043;&#1054;%202024&#1075;..doc" TargetMode="External"/><Relationship Id="rId17" Type="http://schemas.openxmlformats.org/officeDocument/2006/relationships/hyperlink" Target="consultantplus://offline/ref=5558FF2EB92D8B8C43AFA57A168F764FAB7816CB96DA8A8F45161D6BD081EC7227AEE3E739F5B10F3B63303F71007092AC8DAD1ABAl3L7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558FF2EB92D8B8C43AFA57A168F764FAB7816CB96DA8A8F45161D6BD081EC7227AEE3E733F2B10F3B63303F71007092AC8DAD1ABAl3L7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558FF2EB92D8B8C43AFA57A168F764FAB7816CB96DA8A8F45161D6BD081EC7227AEE3EA35F6B10F3B63303F71007092AC8DAD1ABAl3L7F" TargetMode="External"/><Relationship Id="rId11" Type="http://schemas.openxmlformats.org/officeDocument/2006/relationships/hyperlink" Target="consultantplus://offline/ref=5558FF2EB92D8B8C43AFA57A168F764FAB7816CB96DA8A8F45161D6BD081EC7235AEBBE332FCA45B6D39673271l0LBF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5558FF2EB92D8B8C43AFA57A168F764FAB7816CB96DA8A8F45161D6BD081EC7235AEBBE332FCA45B6D39673271l0LBF" TargetMode="External"/><Relationship Id="rId10" Type="http://schemas.openxmlformats.org/officeDocument/2006/relationships/hyperlink" Target="file:///X:\&#1057;&#1090;&#1088;&#1086;&#1080;&#1083;&#1086;&#1074;&#1072;\Desktop\&#1050;&#1050;&#1056;%20&#1085;&#1072;%202024%20&#1075;\&#1088;&#1077;&#1075;&#1083;&#1072;&#1084;&#1077;&#1085;&#1090;%20&#1087;&#1086;%20&#1089;&#1086;&#1075;&#1083;.%20&#1082;&#1086;&#1084;&#1080;&#1089;&#1089;&#1080;&#1080;\&#1055;&#1088;&#1080;&#1083;&#1086;&#1078;&#1077;&#1085;&#1080;&#1077;%202%20&#1088;&#1077;&#1075;&#1083;&#1072;&#1084;&#1077;&#1085;&#1090;%20%20&#1089;&#1086;&#1075;&#1083;.%20&#1082;&#1086;&#1084;&#1080;&#1089;&#1089;&#1080;&#1080;%20&#1055;&#1043;&#1054;%202024&#1075;..doc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file:///X:\&#1057;&#1090;&#1088;&#1086;&#1080;&#1083;&#1086;&#1074;&#1072;\Desktop\&#1050;&#1050;&#1056;%20&#1085;&#1072;%202024%20&#1075;\&#1088;&#1077;&#1075;&#1083;&#1072;&#1084;&#1077;&#1085;&#1090;%20&#1087;&#1086;%20&#1089;&#1086;&#1075;&#1083;.%20&#1082;&#1086;&#1084;&#1080;&#1089;&#1089;&#1080;&#1080;\&#1055;&#1088;&#1080;&#1083;&#1086;&#1078;&#1077;&#1085;&#1080;&#1077;%202%20&#1088;&#1077;&#1075;&#1083;&#1072;&#1084;&#1077;&#1085;&#1090;%20%20&#1089;&#1086;&#1075;&#1083;.%20&#1082;&#1086;&#1084;&#1080;&#1089;&#1089;&#1080;&#1080;%20&#1055;&#1043;&#1054;%202024&#1075;..doc" TargetMode="External"/><Relationship Id="rId14" Type="http://schemas.openxmlformats.org/officeDocument/2006/relationships/hyperlink" Target="consultantplus://offline/ref=5558FF2EB92D8B8C43AFA57A168F764FAB7816CB96DA8A8F45161D6BD081EC7227AEE3EF30F2B3503E7621677E0B678CAB94B118B837l3L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2798</Words>
  <Characters>15955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Строилова</dc:creator>
  <cp:lastModifiedBy>Строилова</cp:lastModifiedBy>
  <cp:revision>1</cp:revision>
  <cp:lastPrinted>2024-08-27T06:42:00Z</cp:lastPrinted>
  <dcterms:created xsi:type="dcterms:W3CDTF">2024-08-27T06:27:00Z</dcterms:created>
  <dcterms:modified xsi:type="dcterms:W3CDTF">2024-08-27T06:44:00Z</dcterms:modified>
</cp:coreProperties>
</file>