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AF6" w:rsidRDefault="007C0162" w:rsidP="00C61AF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aps/>
          <w:color w:val="000000"/>
          <w:sz w:val="18"/>
          <w:szCs w:val="18"/>
          <w:lang w:eastAsia="ru-RU"/>
        </w:rPr>
      </w:pPr>
      <w:r w:rsidRPr="00C61AF6">
        <w:rPr>
          <w:rFonts w:ascii="Tahoma" w:eastAsia="Times New Roman" w:hAnsi="Tahoma" w:cs="Tahoma"/>
          <w:caps/>
          <w:color w:val="000000"/>
          <w:sz w:val="18"/>
          <w:szCs w:val="18"/>
          <w:lang w:eastAsia="ru-RU"/>
        </w:rPr>
        <w:fldChar w:fldCharType="begin"/>
      </w:r>
      <w:r w:rsidR="00C61AF6" w:rsidRPr="00C61AF6">
        <w:rPr>
          <w:rFonts w:ascii="Tahoma" w:eastAsia="Times New Roman" w:hAnsi="Tahoma" w:cs="Tahoma"/>
          <w:caps/>
          <w:color w:val="000000"/>
          <w:sz w:val="18"/>
          <w:szCs w:val="18"/>
          <w:lang w:eastAsia="ru-RU"/>
        </w:rPr>
        <w:instrText xml:space="preserve"> HYPERLINK "https://partizansk-vesti.ru/" \o "МАУ \"Редакция газеты \"Вести\" \» " </w:instrText>
      </w:r>
      <w:r w:rsidRPr="00C61AF6">
        <w:rPr>
          <w:rFonts w:ascii="Tahoma" w:eastAsia="Times New Roman" w:hAnsi="Tahoma" w:cs="Tahoma"/>
          <w:caps/>
          <w:color w:val="000000"/>
          <w:sz w:val="18"/>
          <w:szCs w:val="18"/>
          <w:lang w:eastAsia="ru-RU"/>
        </w:rPr>
        <w:fldChar w:fldCharType="separate"/>
      </w:r>
      <w:r w:rsidR="00C61AF6" w:rsidRPr="00C61AF6">
        <w:rPr>
          <w:rFonts w:ascii="Tahoma" w:eastAsia="Times New Roman" w:hAnsi="Tahoma" w:cs="Tahoma"/>
          <w:b/>
          <w:bCs/>
          <w:caps/>
          <w:color w:val="000000"/>
          <w:sz w:val="19"/>
          <w:u w:val="single"/>
          <w:lang w:eastAsia="ru-RU"/>
        </w:rPr>
        <w:t>МАУ "РЕДАКЦИЯ ГАЗЕТЫ "ВЕСТИ"</w:t>
      </w:r>
      <w:r w:rsidRPr="00C61AF6">
        <w:rPr>
          <w:rFonts w:ascii="Tahoma" w:eastAsia="Times New Roman" w:hAnsi="Tahoma" w:cs="Tahoma"/>
          <w:caps/>
          <w:color w:val="000000"/>
          <w:sz w:val="18"/>
          <w:szCs w:val="18"/>
          <w:lang w:eastAsia="ru-RU"/>
        </w:rPr>
        <w:fldChar w:fldCharType="end"/>
      </w:r>
    </w:p>
    <w:p w:rsidR="00C61AF6" w:rsidRPr="00C61AF6" w:rsidRDefault="00C61AF6" w:rsidP="00C61AF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aps/>
          <w:color w:val="000000"/>
          <w:sz w:val="18"/>
          <w:szCs w:val="18"/>
          <w:lang w:eastAsia="ru-RU"/>
        </w:rPr>
      </w:pPr>
    </w:p>
    <w:p w:rsidR="00C61AF6" w:rsidRPr="00C61AF6" w:rsidRDefault="007C0162" w:rsidP="00C61AF6">
      <w:pPr>
        <w:shd w:val="clear" w:color="auto" w:fill="FFFFFF"/>
        <w:spacing w:after="0" w:line="336" w:lineRule="atLeast"/>
        <w:outlineLvl w:val="1"/>
        <w:rPr>
          <w:rFonts w:ascii="Tahoma" w:eastAsia="Times New Roman" w:hAnsi="Tahoma" w:cs="Tahoma"/>
          <w:b/>
          <w:bCs/>
          <w:color w:val="000000"/>
          <w:sz w:val="36"/>
          <w:szCs w:val="36"/>
          <w:lang w:eastAsia="ru-RU"/>
        </w:rPr>
      </w:pPr>
      <w:hyperlink r:id="rId4" w:tooltip="Постоянная ссылка на Комфортный двор, уютный сквер" w:history="1">
        <w:r w:rsidR="00C61AF6" w:rsidRPr="00C61AF6">
          <w:rPr>
            <w:rFonts w:ascii="Tahoma" w:eastAsia="Times New Roman" w:hAnsi="Tahoma" w:cs="Tahoma"/>
            <w:b/>
            <w:bCs/>
            <w:color w:val="176AD0"/>
            <w:sz w:val="34"/>
            <w:u w:val="single"/>
            <w:lang w:eastAsia="ru-RU"/>
          </w:rPr>
          <w:t>Комфортный двор, уютный сквер</w:t>
        </w:r>
      </w:hyperlink>
    </w:p>
    <w:p w:rsidR="00C61AF6" w:rsidRPr="00C61AF6" w:rsidRDefault="00C61AF6" w:rsidP="00C61AF6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176AD0"/>
          <w:lang w:eastAsia="ru-RU"/>
        </w:rPr>
      </w:pPr>
      <w:r w:rsidRPr="00C61AF6">
        <w:rPr>
          <w:rFonts w:ascii="Tahoma" w:eastAsia="Times New Roman" w:hAnsi="Tahoma" w:cs="Tahoma"/>
          <w:b/>
          <w:bCs/>
          <w:color w:val="176AD0"/>
          <w:lang w:eastAsia="ru-RU"/>
        </w:rPr>
        <w:t>22.11.2023</w:t>
      </w:r>
    </w:p>
    <w:p w:rsidR="00C61AF6" w:rsidRPr="00C61AF6" w:rsidRDefault="00C61AF6" w:rsidP="00C61AF6">
      <w:pPr>
        <w:shd w:val="clear" w:color="auto" w:fill="FFFFFF"/>
        <w:spacing w:after="75" w:line="384" w:lineRule="atLeast"/>
        <w:jc w:val="both"/>
        <w:rPr>
          <w:rFonts w:ascii="Tahoma" w:eastAsia="Times New Roman" w:hAnsi="Tahoma" w:cs="Tahoma"/>
          <w:color w:val="000000"/>
          <w:sz w:val="25"/>
          <w:szCs w:val="25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25"/>
          <w:szCs w:val="25"/>
          <w:bdr w:val="none" w:sz="0" w:space="0" w:color="auto" w:frame="1"/>
          <w:lang w:eastAsia="ru-RU"/>
        </w:rPr>
        <w:drawing>
          <wp:inline distT="0" distB="0" distL="0" distR="0">
            <wp:extent cx="1710055" cy="1139825"/>
            <wp:effectExtent l="19050" t="0" r="4445" b="0"/>
            <wp:docPr id="1" name="Рисунок 1" descr="На месте свалки теперь зеленая зона, где «поселилась» медвежья семейка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а месте свалки теперь зеленая зона, где «поселилась» медвежья семейка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113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1AF6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>Порой для того, чтобы окружающий мир стал лучше, нужно самим начинать менять его. Пусть даже небольшими, на первый взгляд, шагами. И найти возможность сделать уютным свой двор, свою улицу, добиться того, чтобы вместо кучи мусора появился зеленый уголок.</w:t>
      </w:r>
    </w:p>
    <w:p w:rsidR="00C61AF6" w:rsidRPr="00C61AF6" w:rsidRDefault="00C61AF6" w:rsidP="00C61AF6">
      <w:pPr>
        <w:shd w:val="clear" w:color="auto" w:fill="FFFFFF"/>
        <w:spacing w:after="75" w:line="384" w:lineRule="atLeast"/>
        <w:jc w:val="both"/>
        <w:rPr>
          <w:rFonts w:ascii="Tahoma" w:eastAsia="Times New Roman" w:hAnsi="Tahoma" w:cs="Tahoma"/>
          <w:color w:val="000000"/>
          <w:sz w:val="25"/>
          <w:szCs w:val="25"/>
          <w:lang w:eastAsia="ru-RU"/>
        </w:rPr>
      </w:pPr>
      <w:r w:rsidRPr="00C61AF6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 xml:space="preserve">Не всегда для решения насущных проблем и пожеланий в благоустройстве нужны огромные средства и годы ожиданий. А что лучше для них — могут решать сами жители города и сел, </w:t>
      </w:r>
      <w:proofErr w:type="spellStart"/>
      <w:r w:rsidRPr="00C61AF6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>многоэтажек</w:t>
      </w:r>
      <w:proofErr w:type="spellEnd"/>
      <w:r w:rsidRPr="00C61AF6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 xml:space="preserve"> и частного сектора.</w:t>
      </w:r>
      <w:r w:rsidRPr="00C61AF6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br/>
        <w:t xml:space="preserve">Свои инициативы можно реализовывать, объединяясь в территориальное общественное самоуправление. Причем на нашей территории первые проекты </w:t>
      </w:r>
      <w:proofErr w:type="spellStart"/>
      <w:r w:rsidRPr="00C61AF6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>ТОСов</w:t>
      </w:r>
      <w:proofErr w:type="spellEnd"/>
      <w:r w:rsidRPr="00C61AF6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 xml:space="preserve"> уже претворяются в жизнь, и весьма успешно. Это, конечно, вдохновляет их авторов на новые полезные дела и дает повод другим задуматься – а что, если и нам тоже попробовать?</w:t>
      </w:r>
      <w:r w:rsidRPr="00C61AF6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br/>
        <w:t xml:space="preserve">Ранее мы писали о том, как в </w:t>
      </w:r>
      <w:proofErr w:type="spellStart"/>
      <w:r w:rsidRPr="00C61AF6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>Несвоевке</w:t>
      </w:r>
      <w:proofErr w:type="spellEnd"/>
      <w:r w:rsidRPr="00C61AF6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 xml:space="preserve"> вместо заболоченного пустыря в этом году появился сквер для встреч, с новой автобусной остановкой и тротуаром. Неподалеку отсюда на прошлой неделе прошла приемка работ еще по трем адресам.</w:t>
      </w:r>
      <w:r w:rsidRPr="00C61AF6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br/>
      </w:r>
      <w:r>
        <w:rPr>
          <w:rFonts w:ascii="Tahoma" w:eastAsia="Times New Roman" w:hAnsi="Tahoma" w:cs="Tahoma"/>
          <w:noProof/>
          <w:color w:val="000000"/>
          <w:sz w:val="25"/>
          <w:szCs w:val="25"/>
          <w:bdr w:val="none" w:sz="0" w:space="0" w:color="auto" w:frame="1"/>
          <w:lang w:eastAsia="ru-RU"/>
        </w:rPr>
        <w:drawing>
          <wp:inline distT="0" distB="0" distL="0" distR="0">
            <wp:extent cx="3811905" cy="2541270"/>
            <wp:effectExtent l="19050" t="0" r="0" b="0"/>
            <wp:docPr id="2" name="Рисунок 2" descr="Заниматься на тренажерах можно в любую погоду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Заниматься на тренажерах можно в любую погоду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905" cy="2541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1AF6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 xml:space="preserve">Сначала комиссия побывала на улице Тепличной. Здесь во дворе домов №1 и 2 теперь есть своя спортивная площадка с тренажерами, причем крытая, с безопасным резиновым покрытием и камерой наблюдения. Так что заниматься можно в любую погоду, независимо от осадков, прежде всего – взрослым, которые хотят поддерживать </w:t>
      </w:r>
      <w:r w:rsidRPr="00C61AF6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lastRenderedPageBreak/>
        <w:t xml:space="preserve">свое здоровье и дольше оставаться активными. Участники ТОС «Лазурный», созданного в прошлом году, свой проект «Спорт – норма жизни» задумывали в первую очередь для местных жителей с лишним весом, заболеваниями </w:t>
      </w:r>
      <w:proofErr w:type="spellStart"/>
      <w:proofErr w:type="gramStart"/>
      <w:r w:rsidRPr="00C61AF6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>сердечно-сосудистой</w:t>
      </w:r>
      <w:proofErr w:type="spellEnd"/>
      <w:proofErr w:type="gramEnd"/>
      <w:r w:rsidRPr="00C61AF6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 xml:space="preserve"> системы, органов дыхания. Да и подросткам тоже бы не помешало каждый день на свежем воздухе заниматься на тренажерах, отвлекаться от уроков и телефонов. Теперь для полезной разминки достаточно выйти из подъезда во двор.</w:t>
      </w:r>
      <w:r w:rsidRPr="00C61AF6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br/>
        <w:t>Тренажеров здесь шесть, можно делать упражнения на разные группы мышц. Например, на одном из них «ходить» почти как на лыжах или со скандинавскими палками, а на другом крутиться, как на популярном в советское время диске «Здоровье».</w:t>
      </w:r>
      <w:r w:rsidRPr="00C61AF6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br/>
        <w:t>Общаясь с главой Партизанского городского округа Олегом Бондаревым во время приемки объекта, жильцы домов обсудили развитие своего микрорайона, реконструкцию ГРЭС, строительство и ремонт спортивных объектов.</w:t>
      </w:r>
      <w:r w:rsidRPr="00C61AF6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br/>
        <w:t xml:space="preserve">Если учесть, что новая площадка по соседству с детским садом, то без дела она </w:t>
      </w:r>
      <w:proofErr w:type="gramStart"/>
      <w:r w:rsidRPr="00C61AF6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>простаивать</w:t>
      </w:r>
      <w:proofErr w:type="gramEnd"/>
      <w:r w:rsidRPr="00C61AF6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 xml:space="preserve"> точно не будет. На нее уже с любопытством и нетерпением поглядывают малыши, за которыми в конце дня приходят родители.</w:t>
      </w:r>
    </w:p>
    <w:p w:rsidR="00C61AF6" w:rsidRPr="00C61AF6" w:rsidRDefault="00C61AF6" w:rsidP="00C61AF6">
      <w:pPr>
        <w:shd w:val="clear" w:color="auto" w:fill="FFFFFF"/>
        <w:spacing w:after="75" w:line="384" w:lineRule="atLeast"/>
        <w:jc w:val="both"/>
        <w:rPr>
          <w:rFonts w:ascii="Tahoma" w:eastAsia="Times New Roman" w:hAnsi="Tahoma" w:cs="Tahoma"/>
          <w:color w:val="000000"/>
          <w:sz w:val="25"/>
          <w:szCs w:val="25"/>
          <w:lang w:eastAsia="ru-RU"/>
        </w:rPr>
      </w:pPr>
      <w:r w:rsidRPr="00C61AF6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>Да и сами мамы с папами не прочь поупражняться вместе со своей детворой – полезно же, и почему бы не подать пример подрастающим физкультурникам. Микрорайон ведь спортивный, как знать, может и эти ребята со временем чемпионами станут. А путь некоторых из них в детский сад и обратно сейчас пролегает мимо еще одного благоустроенного совсем недавно места.</w:t>
      </w:r>
      <w:r w:rsidRPr="00C61AF6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br/>
      </w:r>
      <w:r>
        <w:rPr>
          <w:rFonts w:ascii="Tahoma" w:eastAsia="Times New Roman" w:hAnsi="Tahoma" w:cs="Tahoma"/>
          <w:noProof/>
          <w:color w:val="000000"/>
          <w:sz w:val="25"/>
          <w:szCs w:val="25"/>
          <w:bdr w:val="none" w:sz="0" w:space="0" w:color="auto" w:frame="1"/>
          <w:lang w:eastAsia="ru-RU"/>
        </w:rPr>
        <w:drawing>
          <wp:inline distT="0" distB="0" distL="0" distR="0">
            <wp:extent cx="3811905" cy="2541270"/>
            <wp:effectExtent l="19050" t="0" r="0" b="0"/>
            <wp:docPr id="3" name="Рисунок 3" descr="http://partizansk-vesti.ru/wp-content/uploads/2023/11/DSC02811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artizansk-vesti.ru/wp-content/uploads/2023/11/DSC02811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905" cy="2541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1AF6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 xml:space="preserve">Это небольшой, но уютный сквер, который разбили на месте свалки в районе поворота </w:t>
      </w:r>
      <w:proofErr w:type="gramStart"/>
      <w:r w:rsidRPr="00C61AF6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>на</w:t>
      </w:r>
      <w:proofErr w:type="gramEnd"/>
      <w:r w:rsidRPr="00C61AF6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 xml:space="preserve"> Лазурный. Кучи мусора, пакетов, коробок, банок, разлетающихся по округе, в том числе по проезжей части, были давней проблемой этой части микрорайона, а когда мусор поджигали, то едкий дым доставлял немало дискомфорта жильцам </w:t>
      </w:r>
      <w:r w:rsidRPr="00C61AF6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lastRenderedPageBreak/>
        <w:t>окрестных домов. Рядом со свалкой проходила тропинка, по которой в весеннюю распутицу и в дожди было невозможно пройти, приходилось преодолевать лужи и грязь. В итоге многолетнюю проблему помог решить проект «В гармонии с природой», реализованный участниками ТОС «Южный» вместе с подрядчиком.</w:t>
      </w:r>
      <w:r w:rsidRPr="00C61AF6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br/>
        <w:t xml:space="preserve">Сейчас мусорные баки перенесены, территорию на субботниках очистили от всего ненужного, привезли грунт и высадили декоративный кустарник, это спирея двух цветов – белого и розового. А вместо тропинки сделали тротуар, где уложена брусчатка, чем очень довольны местные жители, говорят с юмором, что теперь на каблуках круглый год женщинам можно ходить. И, конечно, внимание здесь привлекают необычные садовые фигурки – семья медведей. Это </w:t>
      </w:r>
      <w:proofErr w:type="spellStart"/>
      <w:r w:rsidRPr="00C61AF6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>топиарии</w:t>
      </w:r>
      <w:proofErr w:type="spellEnd"/>
      <w:r w:rsidRPr="00C61AF6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 xml:space="preserve"> из искусственной травы, которые популярны на городских улицах и за рубежом, и в нашей стране. Хотя они прочные, но усаживаться на них самим или разрешать это делать детям не рекомендуется, иначе эти малые архитектурные формы долго не прослужат. Еще уютнее и привлекательнее эта территория станет, когда после холодов зазеленеет засеянный газон, разрастутся саженцы, образуя живую изгородь. Есть идея в перспективе обновить и стелу с названием тепличного хозяйства «Лазурный» на противоположной стороне дороги.</w:t>
      </w:r>
      <w:r w:rsidRPr="00C61AF6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br/>
      </w:r>
      <w:r>
        <w:rPr>
          <w:rFonts w:ascii="Tahoma" w:eastAsia="Times New Roman" w:hAnsi="Tahoma" w:cs="Tahoma"/>
          <w:noProof/>
          <w:color w:val="000000"/>
          <w:sz w:val="25"/>
          <w:szCs w:val="25"/>
          <w:bdr w:val="none" w:sz="0" w:space="0" w:color="auto" w:frame="1"/>
          <w:lang w:eastAsia="ru-RU"/>
        </w:rPr>
        <w:drawing>
          <wp:inline distT="0" distB="0" distL="0" distR="0">
            <wp:extent cx="3811905" cy="2541270"/>
            <wp:effectExtent l="19050" t="0" r="0" b="0"/>
            <wp:docPr id="4" name="Рисунок 4" descr="http://partizansk-vesti.ru/wp-content/uploads/2023/11/IMG-20231121-WA0167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artizansk-vesti.ru/wp-content/uploads/2023/11/IMG-20231121-WA0167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905" cy="2541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1AF6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>На днях в этом микрорайоне завершилась реализация еще одного проекта — недалеко от стадиона «Энергетик» и конечной остановки автобусного маршрута №7. В сквере, куда местные жители приходят почтить память героев Великой Отечественной войны, благодаря проекту «Лишь об Отчизне думали солдаты» ТОС «</w:t>
      </w:r>
      <w:proofErr w:type="spellStart"/>
      <w:proofErr w:type="gramStart"/>
      <w:r w:rsidRPr="00C61AF6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>Лозовый-Центр</w:t>
      </w:r>
      <w:proofErr w:type="spellEnd"/>
      <w:proofErr w:type="gramEnd"/>
      <w:r w:rsidRPr="00C61AF6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 xml:space="preserve">» обновлен постамент, возле него уложена тротуарная плитка. А на днях установлена и фигура советского солдата, выполненная из полимерных материалов на </w:t>
      </w:r>
      <w:proofErr w:type="gramStart"/>
      <w:r w:rsidRPr="00C61AF6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>специальном</w:t>
      </w:r>
      <w:proofErr w:type="gramEnd"/>
      <w:r w:rsidRPr="00C61AF6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 xml:space="preserve"> 3D-принтере. Есть планы в следующем году продолжить благоустройство сквера, чтобы сделать его еще </w:t>
      </w:r>
      <w:r w:rsidRPr="00C61AF6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lastRenderedPageBreak/>
        <w:t>более комфортным для проведения мероприятий и отдыха. И цветочные клумбы хотелось бы разбить, и скамейки обновить.</w:t>
      </w:r>
      <w:r w:rsidRPr="00C61AF6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br/>
        <w:t>Напомним, все это проекты-победители краевого конкурса, проведенного нынешним летом. На реализацию каждого из них выделено из регионального бюджета по миллиону рублей. Причем на каждом благоустроенном объекте предусмотрена установка камеры видеонаблюдения.</w:t>
      </w:r>
      <w:r w:rsidRPr="00C61AF6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br/>
        <w:t xml:space="preserve">Количество </w:t>
      </w:r>
      <w:proofErr w:type="spellStart"/>
      <w:r w:rsidRPr="00C61AF6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>ТОСов</w:t>
      </w:r>
      <w:proofErr w:type="spellEnd"/>
      <w:r w:rsidRPr="00C61AF6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 xml:space="preserve"> в нашем округе растет, и самые внимательные наши читатели уже обратили внимание, что в газете «Вести» публикуются уставы новых территориальных общественных самоуправлений. Как самим создать такую организацию, куда обратиться по этому вопросу, обязательно расскажем в ближайшее время.</w:t>
      </w:r>
    </w:p>
    <w:p w:rsidR="00C61AF6" w:rsidRPr="00C61AF6" w:rsidRDefault="00C61AF6" w:rsidP="00C61AF6">
      <w:pPr>
        <w:shd w:val="clear" w:color="auto" w:fill="FFFFFF"/>
        <w:spacing w:after="75" w:line="384" w:lineRule="atLeast"/>
        <w:jc w:val="right"/>
        <w:rPr>
          <w:rFonts w:ascii="Tahoma" w:eastAsia="Times New Roman" w:hAnsi="Tahoma" w:cs="Tahoma"/>
          <w:color w:val="000000"/>
          <w:sz w:val="25"/>
          <w:szCs w:val="25"/>
          <w:lang w:eastAsia="ru-RU"/>
        </w:rPr>
      </w:pPr>
      <w:r w:rsidRPr="00C61AF6">
        <w:rPr>
          <w:rFonts w:ascii="Tahoma" w:eastAsia="Times New Roman" w:hAnsi="Tahoma" w:cs="Tahoma"/>
          <w:b/>
          <w:bCs/>
          <w:color w:val="000000"/>
          <w:sz w:val="25"/>
          <w:lang w:eastAsia="ru-RU"/>
        </w:rPr>
        <w:t>Анна СЕРГИЕНКО.</w:t>
      </w:r>
      <w:r w:rsidRPr="00C61AF6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br/>
      </w:r>
      <w:r w:rsidRPr="00C61AF6">
        <w:rPr>
          <w:rFonts w:ascii="Tahoma" w:eastAsia="Times New Roman" w:hAnsi="Tahoma" w:cs="Tahoma"/>
          <w:b/>
          <w:bCs/>
          <w:color w:val="000000"/>
          <w:sz w:val="25"/>
          <w:lang w:eastAsia="ru-RU"/>
        </w:rPr>
        <w:t>Фото автора</w:t>
      </w:r>
    </w:p>
    <w:p w:rsidR="00C61AF6" w:rsidRPr="00C61AF6" w:rsidRDefault="00C61AF6" w:rsidP="00C61AF6">
      <w:pPr>
        <w:shd w:val="clear" w:color="auto" w:fill="FFFFFF"/>
        <w:spacing w:after="75" w:line="384" w:lineRule="atLeast"/>
        <w:jc w:val="center"/>
        <w:rPr>
          <w:rFonts w:ascii="Tahoma" w:eastAsia="Times New Roman" w:hAnsi="Tahoma" w:cs="Tahoma"/>
          <w:color w:val="000000"/>
          <w:sz w:val="25"/>
          <w:szCs w:val="25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25"/>
          <w:szCs w:val="25"/>
          <w:bdr w:val="none" w:sz="0" w:space="0" w:color="auto" w:frame="1"/>
          <w:lang w:eastAsia="ru-RU"/>
        </w:rPr>
        <w:drawing>
          <wp:inline distT="0" distB="0" distL="0" distR="0">
            <wp:extent cx="7148830" cy="4797425"/>
            <wp:effectExtent l="19050" t="0" r="0" b="0"/>
            <wp:docPr id="5" name="Рисунок 5" descr="http://partizansk-vesti.ru/wp-content/uploads/2023/11/IMG-20231121-WA0134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artizansk-vesti.ru/wp-content/uploads/2023/11/IMG-20231121-WA0134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8830" cy="479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171E" w:rsidRDefault="00DF171E"/>
    <w:p w:rsidR="00C61AF6" w:rsidRDefault="00C61AF6"/>
    <w:p w:rsidR="00C61AF6" w:rsidRPr="00CC5FC1" w:rsidRDefault="00C61AF6">
      <w:pPr>
        <w:rPr>
          <w:sz w:val="28"/>
          <w:szCs w:val="28"/>
        </w:rPr>
      </w:pPr>
      <w:r w:rsidRPr="00CC5FC1">
        <w:rPr>
          <w:sz w:val="28"/>
          <w:szCs w:val="28"/>
        </w:rPr>
        <w:t>https://partizansk-vesti.ru/blagoustrojstvo-2/komfortnyj-dvor-ujutnyj-skver/</w:t>
      </w:r>
    </w:p>
    <w:sectPr w:rsidR="00C61AF6" w:rsidRPr="00CC5FC1" w:rsidSect="00DF1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61AF6"/>
    <w:rsid w:val="007C0162"/>
    <w:rsid w:val="00C61AF6"/>
    <w:rsid w:val="00CC5FC1"/>
    <w:rsid w:val="00DF1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71E"/>
  </w:style>
  <w:style w:type="paragraph" w:styleId="2">
    <w:name w:val="heading 2"/>
    <w:basedOn w:val="a"/>
    <w:link w:val="20"/>
    <w:uiPriority w:val="9"/>
    <w:qFormat/>
    <w:rsid w:val="00C61A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61AF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C61AF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61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61AF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61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1A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1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14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15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25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1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427688">
                  <w:marLeft w:val="4301"/>
                  <w:marRight w:val="4301"/>
                  <w:marTop w:val="0"/>
                  <w:marBottom w:val="0"/>
                  <w:divBdr>
                    <w:top w:val="none" w:sz="0" w:space="0" w:color="auto"/>
                    <w:left w:val="dotted" w:sz="8" w:space="0" w:color="000000"/>
                    <w:bottom w:val="none" w:sz="0" w:space="0" w:color="auto"/>
                    <w:right w:val="dotted" w:sz="8" w:space="0" w:color="000000"/>
                  </w:divBdr>
                  <w:divsChild>
                    <w:div w:id="147633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59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partizansk-vesti.ru/wp-content/uploads/2023/11/IMG-20231121-WA0134.jp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artizansk-vesti.ru/wp-content/uploads/2023/11/DSC01458.jpg" TargetMode="External"/><Relationship Id="rId12" Type="http://schemas.openxmlformats.org/officeDocument/2006/relationships/image" Target="media/image4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partizansk-vesti.ru/wp-content/uploads/2023/11/IMG-20231121-WA0167.jpg" TargetMode="External"/><Relationship Id="rId5" Type="http://schemas.openxmlformats.org/officeDocument/2006/relationships/hyperlink" Target="http://partizansk-vesti.ru/wp-content/uploads/2023/11/DSC01567.jpg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hyperlink" Target="https://partizansk-vesti.ru/blagoustrojstvo-2/komfortnyj-dvor-ujutnyj-skver/" TargetMode="External"/><Relationship Id="rId9" Type="http://schemas.openxmlformats.org/officeDocument/2006/relationships/hyperlink" Target="http://partizansk-vesti.ru/wp-content/uploads/2023/11/DSC02811.jpg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893</Words>
  <Characters>5094</Characters>
  <Application>Microsoft Office Word</Application>
  <DocSecurity>0</DocSecurity>
  <Lines>42</Lines>
  <Paragraphs>11</Paragraphs>
  <ScaleCrop>false</ScaleCrop>
  <Company/>
  <LinksUpToDate>false</LinksUpToDate>
  <CharactersWithSpaces>5976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Пак</dc:creator>
  <cp:keywords/>
  <dc:description/>
  <cp:lastModifiedBy>Пак</cp:lastModifiedBy>
  <cp:revision>3</cp:revision>
  <dcterms:created xsi:type="dcterms:W3CDTF">2023-12-01T05:59:00Z</dcterms:created>
  <dcterms:modified xsi:type="dcterms:W3CDTF">2023-12-01T06:01:00Z</dcterms:modified>
</cp:coreProperties>
</file>